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E1FC" w14:textId="4E06CEBF" w:rsidR="00945798" w:rsidRDefault="00B22BB4" w:rsidP="005C77B7">
      <w:pPr>
        <w:pStyle w:val="Title"/>
        <w:jc w:val="left"/>
      </w:pPr>
      <w:r>
        <w:t>Knights of Trinity</w:t>
      </w:r>
    </w:p>
    <w:p w14:paraId="468B52BE" w14:textId="5EAD3C8E" w:rsidR="00B22BB4" w:rsidRDefault="009F4A2C" w:rsidP="009F4A2C">
      <w:pPr>
        <w:pStyle w:val="Subtitle"/>
      </w:pPr>
      <w:r>
        <w:t>Bye-laws</w:t>
      </w:r>
    </w:p>
    <w:p w14:paraId="69F226D3" w14:textId="77777777" w:rsidR="00B22BB4" w:rsidRDefault="00B22BB4" w:rsidP="00B22BB4">
      <w:pPr>
        <w:pStyle w:val="Heading1"/>
      </w:pPr>
      <w:r>
        <w:t>Name and Object</w:t>
      </w:r>
    </w:p>
    <w:p w14:paraId="09C86AC3" w14:textId="59B59D45" w:rsidR="00B22BB4" w:rsidRDefault="00B22BB4" w:rsidP="00B22BB4">
      <w:pPr>
        <w:pStyle w:val="Heading2"/>
      </w:pPr>
      <w:r>
        <w:t>Name</w:t>
      </w:r>
      <w:r w:rsidR="002E538E">
        <w:t xml:space="preserve"> and Scope</w:t>
      </w:r>
    </w:p>
    <w:p w14:paraId="68B462D9" w14:textId="77777777" w:rsidR="00B22BB4" w:rsidRDefault="00B22BB4" w:rsidP="00B22BB4">
      <w:pPr>
        <w:pStyle w:val="Heading3"/>
      </w:pPr>
      <w:r>
        <w:t xml:space="preserve">There shall be established an organisation called the Knights of Trinity, hereafter referred to as </w:t>
      </w:r>
      <w:r w:rsidR="00AE41EC">
        <w:t>“</w:t>
      </w:r>
      <w:r>
        <w:t>the KoT</w:t>
      </w:r>
      <w:r w:rsidR="00AE41EC">
        <w:t>”</w:t>
      </w:r>
      <w:r>
        <w:t>.</w:t>
      </w:r>
    </w:p>
    <w:p w14:paraId="6B411EE2" w14:textId="38017CDB" w:rsidR="007D6EEB" w:rsidRDefault="00602E4F" w:rsidP="007D6EEB">
      <w:pPr>
        <w:pStyle w:val="Heading3"/>
      </w:pPr>
      <w:r>
        <w:t xml:space="preserve">Any geographically distinct part of the organisation </w:t>
      </w:r>
      <w:r w:rsidR="009C2740">
        <w:t>will</w:t>
      </w:r>
      <w:r>
        <w:t xml:space="preserve"> be referred to as a Chapter.</w:t>
      </w:r>
    </w:p>
    <w:p w14:paraId="0AECCE94" w14:textId="7A93BB2C" w:rsidR="002E538E" w:rsidRDefault="002E538E" w:rsidP="002E538E">
      <w:pPr>
        <w:pStyle w:val="Heading3"/>
      </w:pPr>
      <w:r>
        <w:t>All parts of the organisation will be subject</w:t>
      </w:r>
      <w:r w:rsidR="009C2740">
        <w:t xml:space="preserve"> to these </w:t>
      </w:r>
      <w:r w:rsidR="004E4D30">
        <w:t>bye-law</w:t>
      </w:r>
      <w:r w:rsidR="009C2740">
        <w:t>s.</w:t>
      </w:r>
    </w:p>
    <w:p w14:paraId="3C4AAE33" w14:textId="77777777" w:rsidR="00B22BB4" w:rsidRDefault="00B22BB4" w:rsidP="00B22BB4">
      <w:pPr>
        <w:pStyle w:val="Heading2"/>
      </w:pPr>
      <w:r>
        <w:t>Purpose</w:t>
      </w:r>
    </w:p>
    <w:p w14:paraId="1809BC29" w14:textId="390D944B" w:rsidR="00B22BB4" w:rsidRDefault="00B22BB4" w:rsidP="00B22BB4">
      <w:pPr>
        <w:pStyle w:val="Heading3"/>
      </w:pPr>
      <w:bookmarkStart w:id="0" w:name="_Ref530220791"/>
      <w:r>
        <w:t xml:space="preserve">The purpose of the organisation </w:t>
      </w:r>
      <w:r w:rsidR="001F73C2">
        <w:t>will</w:t>
      </w:r>
      <w:r>
        <w:t xml:space="preserve"> be to:</w:t>
      </w:r>
      <w:bookmarkEnd w:id="0"/>
    </w:p>
    <w:p w14:paraId="48843E5F" w14:textId="77777777" w:rsidR="00B22BB4" w:rsidRDefault="00B22BB4" w:rsidP="00B22BB4">
      <w:pPr>
        <w:pStyle w:val="Heading4"/>
      </w:pPr>
      <w:r>
        <w:t>Promote interest in roleplaying (and relate</w:t>
      </w:r>
      <w:r w:rsidR="0055483B">
        <w:t>d</w:t>
      </w:r>
      <w:r>
        <w:t xml:space="preserve">) </w:t>
      </w:r>
      <w:r w:rsidR="0055483B">
        <w:t xml:space="preserve">games </w:t>
      </w:r>
      <w:r>
        <w:t>and the benefits of playing them</w:t>
      </w:r>
      <w:r w:rsidR="0055483B">
        <w:t>;</w:t>
      </w:r>
    </w:p>
    <w:p w14:paraId="1459954F" w14:textId="77777777" w:rsidR="0055483B" w:rsidRDefault="0055483B" w:rsidP="00B22BB4">
      <w:pPr>
        <w:pStyle w:val="Heading4"/>
      </w:pPr>
      <w:r>
        <w:t>Provide opportunities for members of the organisation to gather to play roleplaying (and related) games;</w:t>
      </w:r>
    </w:p>
    <w:p w14:paraId="4BC1C686" w14:textId="58FEE3C7" w:rsidR="0055483B" w:rsidRDefault="0055483B" w:rsidP="00B22BB4">
      <w:pPr>
        <w:pStyle w:val="Heading4"/>
      </w:pPr>
      <w:r>
        <w:t>Support members in their efforts to play roleplaying (and related) games out</w:t>
      </w:r>
      <w:r w:rsidR="001F73C2">
        <w:t>-</w:t>
      </w:r>
      <w:r>
        <w:t>with organised meetings and events.</w:t>
      </w:r>
    </w:p>
    <w:p w14:paraId="63E9DFD0" w14:textId="10DA163D" w:rsidR="007549C0" w:rsidRDefault="007549C0" w:rsidP="007549C0">
      <w:pPr>
        <w:pStyle w:val="Heading3"/>
      </w:pPr>
      <w:r>
        <w:t xml:space="preserve">This organisation is not organised, </w:t>
      </w:r>
      <w:r w:rsidR="00F11966">
        <w:t>n</w:t>
      </w:r>
      <w:r>
        <w:t xml:space="preserve">or </w:t>
      </w:r>
      <w:r w:rsidR="001F73C2">
        <w:t>will</w:t>
      </w:r>
      <w:r>
        <w:t xml:space="preserve"> be operated for, pecuniary gain or profit. No part of the property of the organisation, or any part of its net earnings </w:t>
      </w:r>
      <w:r w:rsidR="001F73C2">
        <w:t>will</w:t>
      </w:r>
      <w:r>
        <w:t xml:space="preserve"> be held as the benefit of any private individual. The organisation </w:t>
      </w:r>
      <w:r w:rsidR="001F73C2">
        <w:t>wi</w:t>
      </w:r>
      <w:r>
        <w:t xml:space="preserve">ll never be authorised to engage in a regular business of a kind ordinarily carried on for profit, or any </w:t>
      </w:r>
      <w:r w:rsidR="008E5AEC">
        <w:t>organisation</w:t>
      </w:r>
      <w:r>
        <w:t xml:space="preserve"> activity except where it furthers the aims of the organisation as identified in </w:t>
      </w:r>
      <w:r>
        <w:fldChar w:fldCharType="begin"/>
      </w:r>
      <w:r>
        <w:instrText xml:space="preserve"> REF _Ref530220791 \w \h </w:instrText>
      </w:r>
      <w:r>
        <w:fldChar w:fldCharType="separate"/>
      </w:r>
      <w:r w:rsidR="00AC3215">
        <w:t>Section I.03(a)</w:t>
      </w:r>
      <w:r>
        <w:fldChar w:fldCharType="end"/>
      </w:r>
    </w:p>
    <w:p w14:paraId="1993D9D6" w14:textId="77777777" w:rsidR="00D51D5A" w:rsidRPr="00D51D5A" w:rsidRDefault="00D51D5A" w:rsidP="00D51D5A">
      <w:pPr>
        <w:pStyle w:val="Maintext"/>
      </w:pPr>
    </w:p>
    <w:p w14:paraId="48DA7790" w14:textId="6807BB18" w:rsidR="00E06FA4" w:rsidRDefault="00E06FA4" w:rsidP="00E06FA4">
      <w:pPr>
        <w:pStyle w:val="Heading1"/>
      </w:pPr>
      <w:r>
        <w:t>Rules</w:t>
      </w:r>
    </w:p>
    <w:p w14:paraId="0BA1768B" w14:textId="05823154" w:rsidR="00DE7615" w:rsidRDefault="00DE239E" w:rsidP="00DE7615">
      <w:pPr>
        <w:pStyle w:val="Heading2"/>
      </w:pPr>
      <w:r>
        <w:t>Rule Types</w:t>
      </w:r>
    </w:p>
    <w:p w14:paraId="25D54B4E" w14:textId="3E6D073C" w:rsidR="005D7EBC" w:rsidRDefault="005D7EBC" w:rsidP="005D7EBC">
      <w:pPr>
        <w:pStyle w:val="Heading3"/>
      </w:pPr>
      <w:r>
        <w:t>A bye-law</w:t>
      </w:r>
      <w:r w:rsidR="003B7A8A">
        <w:t xml:space="preserve"> describes the way</w:t>
      </w:r>
      <w:r w:rsidR="00721491">
        <w:t xml:space="preserve"> in which the </w:t>
      </w:r>
      <w:r w:rsidR="00080B2F">
        <w:t>organisation will be structured and run</w:t>
      </w:r>
      <w:r w:rsidR="00DE239E">
        <w:t>;</w:t>
      </w:r>
    </w:p>
    <w:p w14:paraId="77BB6BD9" w14:textId="6FC5809C" w:rsidR="00516502" w:rsidRDefault="00516502" w:rsidP="005D7EBC">
      <w:pPr>
        <w:pStyle w:val="Heading3"/>
      </w:pPr>
      <w:r>
        <w:t xml:space="preserve">A policy </w:t>
      </w:r>
      <w:r w:rsidR="00414F22">
        <w:t xml:space="preserve">describes a set of guiding principles which </w:t>
      </w:r>
      <w:r w:rsidR="00A55E66">
        <w:t xml:space="preserve">identify how the </w:t>
      </w:r>
      <w:r w:rsidR="00D00197">
        <w:t xml:space="preserve">organisation’s </w:t>
      </w:r>
      <w:r w:rsidR="00A55E66">
        <w:t>bye-laws will be executed;</w:t>
      </w:r>
    </w:p>
    <w:p w14:paraId="1055FB43" w14:textId="00ECB89E" w:rsidR="00DE239E" w:rsidRDefault="00DE239E" w:rsidP="005D7EBC">
      <w:pPr>
        <w:pStyle w:val="Heading3"/>
      </w:pPr>
      <w:r>
        <w:t>A standing order describes a</w:t>
      </w:r>
      <w:r w:rsidR="0041193A">
        <w:t>n administrative</w:t>
      </w:r>
      <w:r>
        <w:t xml:space="preserve"> procedure that </w:t>
      </w:r>
      <w:r w:rsidR="0041193A">
        <w:t xml:space="preserve">will be followed in the execution of </w:t>
      </w:r>
      <w:r w:rsidR="00056AF9">
        <w:t>the organisation’s bye-laws.</w:t>
      </w:r>
    </w:p>
    <w:p w14:paraId="706E70C7" w14:textId="7361EAB9" w:rsidR="00DE7615" w:rsidRDefault="00056AF9" w:rsidP="00DE7615">
      <w:pPr>
        <w:pStyle w:val="Heading2"/>
      </w:pPr>
      <w:r>
        <w:t>Bye-laws</w:t>
      </w:r>
    </w:p>
    <w:p w14:paraId="57E97BC0" w14:textId="766AE0ED" w:rsidR="00DE7615" w:rsidRDefault="00DE7615" w:rsidP="00DE7615">
      <w:pPr>
        <w:pStyle w:val="Heading3"/>
      </w:pPr>
      <w:r>
        <w:t xml:space="preserve">A bye-law </w:t>
      </w:r>
      <w:r w:rsidR="00056AF9">
        <w:t xml:space="preserve">will </w:t>
      </w:r>
      <w:r>
        <w:t>appl</w:t>
      </w:r>
      <w:r w:rsidR="00056AF9">
        <w:t>y</w:t>
      </w:r>
      <w:r>
        <w:t xml:space="preserve"> as written where it is identified as </w:t>
      </w:r>
      <w:r w:rsidR="00056AF9">
        <w:t xml:space="preserve">a rule </w:t>
      </w:r>
      <w:r>
        <w:t>that “will” apply and will be referred to as a “Charter” bye-law.</w:t>
      </w:r>
    </w:p>
    <w:p w14:paraId="333D5F86" w14:textId="331A38D9" w:rsidR="00DE7615" w:rsidRDefault="00DE7615" w:rsidP="00DE7615">
      <w:pPr>
        <w:pStyle w:val="Heading3"/>
      </w:pPr>
      <w:r>
        <w:t xml:space="preserve">A bye-law is subject to local interpretation where it is identified as </w:t>
      </w:r>
      <w:r w:rsidR="00056AF9">
        <w:t xml:space="preserve">a rule </w:t>
      </w:r>
      <w:r>
        <w:t>that “shall” apply and will be referred to as a “Chapter” bye-law.</w:t>
      </w:r>
    </w:p>
    <w:p w14:paraId="54866B4C" w14:textId="4A0C47BA" w:rsidR="00DE7615" w:rsidRDefault="00DE7615" w:rsidP="00DE7615">
      <w:pPr>
        <w:pStyle w:val="Heading3"/>
      </w:pPr>
      <w:r>
        <w:t>All bye-laws are superseded by local and state legislation, where such laws apply.</w:t>
      </w:r>
    </w:p>
    <w:p w14:paraId="30612DD8" w14:textId="0DFDA847" w:rsidR="00661FD6" w:rsidRDefault="00661FD6" w:rsidP="00661FD6">
      <w:pPr>
        <w:pStyle w:val="Heading2"/>
      </w:pPr>
      <w:r>
        <w:t>Policies</w:t>
      </w:r>
    </w:p>
    <w:p w14:paraId="1B28907C" w14:textId="0CA0BA6C" w:rsidR="00661FD6" w:rsidRDefault="00661FD6" w:rsidP="00661FD6">
      <w:pPr>
        <w:pStyle w:val="Heading3"/>
      </w:pPr>
      <w:r>
        <w:t>A policy will apply as written where it is identified as a rule that “will” apply and will be referred to as a “Charter” policy.</w:t>
      </w:r>
    </w:p>
    <w:p w14:paraId="7E3BB6CA" w14:textId="2C39C415" w:rsidR="00661FD6" w:rsidRDefault="00661FD6" w:rsidP="00661FD6">
      <w:pPr>
        <w:pStyle w:val="Heading3"/>
      </w:pPr>
      <w:r>
        <w:t>A policy is subject to local interpretation where it is identified as a rule that “shall” apply and will be referred to as a “Chapter” policy.</w:t>
      </w:r>
    </w:p>
    <w:p w14:paraId="54287D71" w14:textId="13AF882E" w:rsidR="00661FD6" w:rsidRPr="002E538E" w:rsidRDefault="00661FD6" w:rsidP="00B40E84">
      <w:pPr>
        <w:pStyle w:val="Heading3"/>
      </w:pPr>
      <w:r>
        <w:t>All polic</w:t>
      </w:r>
      <w:r w:rsidR="00CA6178">
        <w:t>ies</w:t>
      </w:r>
      <w:r>
        <w:t xml:space="preserve"> are superseded by local and state legislation, where such laws apply.</w:t>
      </w:r>
    </w:p>
    <w:p w14:paraId="5ACCB569" w14:textId="58B84895" w:rsidR="00DE7615" w:rsidRDefault="00DE7615" w:rsidP="00DE7615">
      <w:pPr>
        <w:pStyle w:val="Heading2"/>
      </w:pPr>
      <w:r>
        <w:t>Standing Orders</w:t>
      </w:r>
    </w:p>
    <w:p w14:paraId="56E2869F" w14:textId="05042F6D" w:rsidR="004C7D56" w:rsidRDefault="004C7D56" w:rsidP="004C7D56">
      <w:pPr>
        <w:pStyle w:val="Heading3"/>
      </w:pPr>
      <w:r>
        <w:t xml:space="preserve">A standing order will apply as written where it is identified as a rule that “will” apply and will be referred to as a “Charter” </w:t>
      </w:r>
      <w:r w:rsidR="00074469">
        <w:t>standing order</w:t>
      </w:r>
      <w:r>
        <w:t>.</w:t>
      </w:r>
    </w:p>
    <w:p w14:paraId="4B53686A" w14:textId="5A27AB02" w:rsidR="004C7D56" w:rsidRDefault="004C7D56" w:rsidP="004C7D56">
      <w:pPr>
        <w:pStyle w:val="Heading3"/>
      </w:pPr>
      <w:r>
        <w:t xml:space="preserve">A standing order is subject to local interpretation where it is identified as a rule that “shall” apply and will be referred to as a “Chapter” </w:t>
      </w:r>
      <w:r w:rsidR="00074469">
        <w:t>standing order</w:t>
      </w:r>
      <w:r>
        <w:t>.</w:t>
      </w:r>
    </w:p>
    <w:p w14:paraId="59D97E80" w14:textId="41F98663" w:rsidR="004C7D56" w:rsidRDefault="004C7D56" w:rsidP="004C7D56">
      <w:pPr>
        <w:pStyle w:val="Heading3"/>
      </w:pPr>
      <w:r>
        <w:t>All standing order</w:t>
      </w:r>
      <w:r w:rsidR="00321678">
        <w:t>s</w:t>
      </w:r>
      <w:r>
        <w:t xml:space="preserve"> are superseded by local and state legislation, where such laws apply.</w:t>
      </w:r>
    </w:p>
    <w:p w14:paraId="1CA5617A" w14:textId="6AD56178" w:rsidR="008E5AEC" w:rsidRDefault="008E5AEC" w:rsidP="008E5AEC">
      <w:pPr>
        <w:pStyle w:val="Heading2"/>
      </w:pPr>
      <w:r>
        <w:t>Oversight of Rules</w:t>
      </w:r>
    </w:p>
    <w:p w14:paraId="17093B59" w14:textId="6CB02F5B" w:rsidR="008E5AEC" w:rsidRDefault="008E5AEC" w:rsidP="008E5AEC">
      <w:pPr>
        <w:pStyle w:val="Heading3"/>
      </w:pPr>
      <w:r>
        <w:t>The organisation will divide the tasks carried out in support of its Purpose into groups. Each group will be referred to as a “Portfolio”.</w:t>
      </w:r>
    </w:p>
    <w:p w14:paraId="31968F13" w14:textId="123D9FED" w:rsidR="008E5AEC" w:rsidRDefault="008E5AEC" w:rsidP="008E5AEC">
      <w:pPr>
        <w:pStyle w:val="Heading3"/>
      </w:pPr>
      <w:r>
        <w:lastRenderedPageBreak/>
        <w:t xml:space="preserve">The organisation will identify the participation required for a portfolio by using the ARCI model – </w:t>
      </w:r>
      <w:r w:rsidR="00AB0A2F">
        <w:t xml:space="preserve">referring to </w:t>
      </w:r>
      <w:r>
        <w:t>Accountab</w:t>
      </w:r>
      <w:r w:rsidR="00CB70B3">
        <w:t>le</w:t>
      </w:r>
      <w:r>
        <w:t>, Responsib</w:t>
      </w:r>
      <w:r w:rsidR="00CB70B3">
        <w:t>le</w:t>
      </w:r>
      <w:r>
        <w:t>, Consulted</w:t>
      </w:r>
      <w:r w:rsidR="00AB0A2F">
        <w:t xml:space="preserve"> and</w:t>
      </w:r>
      <w:r>
        <w:t xml:space="preserve"> Informed.</w:t>
      </w:r>
    </w:p>
    <w:p w14:paraId="096561A4" w14:textId="30C057EC" w:rsidR="008E5AEC" w:rsidRDefault="00CB70B3" w:rsidP="008E5AEC">
      <w:pPr>
        <w:pStyle w:val="Heading4"/>
      </w:pPr>
      <w:r w:rsidRPr="00CB70B3">
        <w:rPr>
          <w:b/>
        </w:rPr>
        <w:t>Accountable:</w:t>
      </w:r>
      <w:r>
        <w:t xml:space="preserve"> </w:t>
      </w:r>
      <w:r w:rsidR="008E5AEC">
        <w:t>An accountable person is the one ultimately answerable for the correct and thorough completion of tasks within the assigned portfolio. There must only be one accountable person for each portfolio.</w:t>
      </w:r>
    </w:p>
    <w:p w14:paraId="7B44E71F" w14:textId="454FBE01" w:rsidR="008E5AEC" w:rsidRDefault="00CB70B3" w:rsidP="008E5AEC">
      <w:pPr>
        <w:pStyle w:val="Heading4"/>
      </w:pPr>
      <w:r w:rsidRPr="00CB70B3">
        <w:rPr>
          <w:b/>
        </w:rPr>
        <w:t>Responsible:</w:t>
      </w:r>
      <w:r>
        <w:t xml:space="preserve"> </w:t>
      </w:r>
      <w:r w:rsidR="008E5AEC">
        <w:t>A responsible person is one who does the work to complete a task as part of a portfolio. There must always be at least one responsible person for any task.</w:t>
      </w:r>
    </w:p>
    <w:p w14:paraId="74C445D2" w14:textId="48636BE6" w:rsidR="008E5AEC" w:rsidRDefault="00CB70B3" w:rsidP="008E5AEC">
      <w:pPr>
        <w:pStyle w:val="Heading4"/>
      </w:pPr>
      <w:r w:rsidRPr="00CB70B3">
        <w:rPr>
          <w:b/>
        </w:rPr>
        <w:t>Consulted:</w:t>
      </w:r>
      <w:r>
        <w:t xml:space="preserve"> </w:t>
      </w:r>
      <w:r w:rsidR="008E5AEC">
        <w:t>A consulted person is one who may have pertinent information related to the completion of a task, typically a subject matter expert.</w:t>
      </w:r>
    </w:p>
    <w:p w14:paraId="255A52BB" w14:textId="31C5DCB2" w:rsidR="008E5AEC" w:rsidRDefault="00CB70B3" w:rsidP="008E5AEC">
      <w:pPr>
        <w:pStyle w:val="Heading4"/>
      </w:pPr>
      <w:r w:rsidRPr="00CB70B3">
        <w:rPr>
          <w:b/>
        </w:rPr>
        <w:t>Informed:</w:t>
      </w:r>
      <w:r>
        <w:t xml:space="preserve"> </w:t>
      </w:r>
      <w:r w:rsidR="008E5AEC">
        <w:t>An informed person is one who is kept up-to-date on the progress of a task.</w:t>
      </w:r>
    </w:p>
    <w:p w14:paraId="5983C1CC" w14:textId="77777777" w:rsidR="00080A44" w:rsidRPr="00080A44" w:rsidRDefault="00080A44" w:rsidP="00080A44">
      <w:pPr>
        <w:pStyle w:val="Maintext"/>
      </w:pPr>
    </w:p>
    <w:p w14:paraId="1E3C264D" w14:textId="77777777" w:rsidR="00B22BB4" w:rsidRDefault="00B22BB4" w:rsidP="00B22BB4">
      <w:pPr>
        <w:pStyle w:val="Heading1"/>
      </w:pPr>
      <w:r>
        <w:t>Membership</w:t>
      </w:r>
    </w:p>
    <w:p w14:paraId="0496157E" w14:textId="77777777" w:rsidR="0055483B" w:rsidRDefault="00AE41EC" w:rsidP="0055483B">
      <w:pPr>
        <w:pStyle w:val="Heading2"/>
      </w:pPr>
      <w:r>
        <w:t xml:space="preserve">Full </w:t>
      </w:r>
      <w:r w:rsidR="0055483B">
        <w:t>membership</w:t>
      </w:r>
    </w:p>
    <w:p w14:paraId="0CC33B1F" w14:textId="04723353" w:rsidR="00602E4F" w:rsidRDefault="00AE41EC" w:rsidP="0055483B">
      <w:pPr>
        <w:pStyle w:val="Heading3"/>
      </w:pPr>
      <w:r>
        <w:t xml:space="preserve">Full </w:t>
      </w:r>
      <w:r w:rsidR="006E6D95">
        <w:t>m</w:t>
      </w:r>
      <w:r w:rsidR="0055483B">
        <w:t xml:space="preserve">embership of the KoT </w:t>
      </w:r>
      <w:r w:rsidR="00F509A6">
        <w:t xml:space="preserve">shall be </w:t>
      </w:r>
      <w:r w:rsidR="0055483B">
        <w:t>open to all adults over the age of 18</w:t>
      </w:r>
      <w:r w:rsidR="00602E4F">
        <w:t>.</w:t>
      </w:r>
    </w:p>
    <w:p w14:paraId="38BFDE84" w14:textId="77777777" w:rsidR="00AE41EC" w:rsidRDefault="00AE41EC" w:rsidP="0055483B">
      <w:pPr>
        <w:pStyle w:val="Heading3"/>
      </w:pPr>
      <w:r>
        <w:t>A full member shall be referred to as a “Knight”.</w:t>
      </w:r>
    </w:p>
    <w:p w14:paraId="33C84805" w14:textId="77777777" w:rsidR="0055483B" w:rsidRDefault="00602E4F" w:rsidP="0055483B">
      <w:pPr>
        <w:pStyle w:val="Heading3"/>
      </w:pPr>
      <w:r>
        <w:t xml:space="preserve">Membership shall be managed by the organisation, with administration performed </w:t>
      </w:r>
      <w:r w:rsidR="00AE41EC">
        <w:t>by</w:t>
      </w:r>
      <w:r>
        <w:t xml:space="preserve"> the member’s local Chapter.</w:t>
      </w:r>
    </w:p>
    <w:p w14:paraId="257FA808" w14:textId="77777777" w:rsidR="00AE41EC" w:rsidRDefault="00AE41EC" w:rsidP="00AE41EC">
      <w:pPr>
        <w:pStyle w:val="Heading2"/>
      </w:pPr>
      <w:r>
        <w:t>Junior membership</w:t>
      </w:r>
    </w:p>
    <w:p w14:paraId="2D5E07EF" w14:textId="432D9DAC" w:rsidR="006F11DA" w:rsidRDefault="006F11DA" w:rsidP="006F11DA">
      <w:pPr>
        <w:pStyle w:val="Heading3"/>
      </w:pPr>
      <w:r>
        <w:t xml:space="preserve">Junior membership of the KoT </w:t>
      </w:r>
      <w:r w:rsidR="00F509A6">
        <w:t>shall be</w:t>
      </w:r>
      <w:r>
        <w:t xml:space="preserve"> open to anyone under the age of 18.</w:t>
      </w:r>
    </w:p>
    <w:p w14:paraId="0B632B2D" w14:textId="77777777" w:rsidR="006F11DA" w:rsidRDefault="006F11DA" w:rsidP="006F11DA">
      <w:pPr>
        <w:pStyle w:val="Heading3"/>
      </w:pPr>
      <w:r>
        <w:t>A junior member shall be referred to as a “Squire”.</w:t>
      </w:r>
    </w:p>
    <w:p w14:paraId="4ADCD405" w14:textId="77777777" w:rsidR="00643FFC" w:rsidRDefault="00643FFC" w:rsidP="00643FFC">
      <w:pPr>
        <w:pStyle w:val="Heading2"/>
      </w:pPr>
      <w:r>
        <w:t>Rights</w:t>
      </w:r>
    </w:p>
    <w:p w14:paraId="14BE9245" w14:textId="146CB53E" w:rsidR="00643FFC" w:rsidRDefault="00643FFC" w:rsidP="00643FFC">
      <w:pPr>
        <w:pStyle w:val="Heading3"/>
      </w:pPr>
      <w:r>
        <w:t xml:space="preserve">A member </w:t>
      </w:r>
      <w:r w:rsidR="00FF181A">
        <w:t>will have</w:t>
      </w:r>
      <w:r>
        <w:t xml:space="preserve"> the right to raise a complaint;</w:t>
      </w:r>
    </w:p>
    <w:p w14:paraId="0539F124" w14:textId="329A0CBF" w:rsidR="00643FFC" w:rsidRDefault="00643FFC" w:rsidP="00643FFC">
      <w:pPr>
        <w:pStyle w:val="Heading3"/>
      </w:pPr>
      <w:r>
        <w:t xml:space="preserve">A member </w:t>
      </w:r>
      <w:r w:rsidR="00FF181A">
        <w:t>will have</w:t>
      </w:r>
      <w:r>
        <w:t xml:space="preserve"> the right to resign from the </w:t>
      </w:r>
      <w:r w:rsidR="008E5AEC">
        <w:t>organisation</w:t>
      </w:r>
      <w:r>
        <w:t>;</w:t>
      </w:r>
    </w:p>
    <w:p w14:paraId="1AE49CA4" w14:textId="7CF5EA39" w:rsidR="00643FFC" w:rsidRDefault="00643FFC" w:rsidP="00643FFC">
      <w:pPr>
        <w:pStyle w:val="Heading3"/>
      </w:pPr>
      <w:r>
        <w:t xml:space="preserve">A member </w:t>
      </w:r>
      <w:r w:rsidR="00FF181A">
        <w:t>will have</w:t>
      </w:r>
      <w:r>
        <w:t xml:space="preserve"> the right to use assets belonging to the </w:t>
      </w:r>
      <w:r w:rsidR="008E5AEC">
        <w:t>organisation</w:t>
      </w:r>
      <w:r>
        <w:t xml:space="preserve"> in the furtherance of the </w:t>
      </w:r>
      <w:r w:rsidR="008E5AEC">
        <w:t>organisation</w:t>
      </w:r>
      <w:r>
        <w:t>’s purpose.</w:t>
      </w:r>
    </w:p>
    <w:p w14:paraId="0127875E" w14:textId="0E8A776F" w:rsidR="00FF181A" w:rsidRDefault="00FF181A" w:rsidP="00FF181A">
      <w:pPr>
        <w:pStyle w:val="Heading3"/>
      </w:pPr>
      <w:r>
        <w:t>A Knight will have the right to vote on matters affecting the organisation;</w:t>
      </w:r>
    </w:p>
    <w:p w14:paraId="767C1E88" w14:textId="77777777" w:rsidR="006F11DA" w:rsidRDefault="006F11DA" w:rsidP="006F11DA">
      <w:pPr>
        <w:pStyle w:val="Heading2"/>
      </w:pPr>
      <w:r>
        <w:t>Diversity statement</w:t>
      </w:r>
    </w:p>
    <w:p w14:paraId="12AC48A9" w14:textId="76C8626C" w:rsidR="006F11DA" w:rsidRDefault="006F11DA" w:rsidP="006F11DA">
      <w:pPr>
        <w:pStyle w:val="Heading3"/>
      </w:pPr>
      <w:r>
        <w:t xml:space="preserve">Membership of the KoT </w:t>
      </w:r>
      <w:r w:rsidR="00F509A6">
        <w:t>will be</w:t>
      </w:r>
      <w:r>
        <w:t xml:space="preserve"> granted irrespective of gender, </w:t>
      </w:r>
      <w:r w:rsidR="007549C0">
        <w:t>ethnicity</w:t>
      </w:r>
      <w:r>
        <w:t>, religion, age, or any other legally protected characteristic.</w:t>
      </w:r>
    </w:p>
    <w:p w14:paraId="022252C9" w14:textId="58DDC19A" w:rsidR="00835F98" w:rsidRDefault="00835F98" w:rsidP="00AE41EC">
      <w:pPr>
        <w:pStyle w:val="Heading2"/>
      </w:pPr>
      <w:r>
        <w:t>Costs</w:t>
      </w:r>
    </w:p>
    <w:p w14:paraId="4E592742" w14:textId="000E920E" w:rsidR="00835F98" w:rsidRDefault="00835F98" w:rsidP="00835F98">
      <w:pPr>
        <w:pStyle w:val="Heading3"/>
      </w:pPr>
      <w:r>
        <w:t xml:space="preserve">Membership of the KoT will be granted </w:t>
      </w:r>
      <w:r w:rsidR="00BE2203">
        <w:t>free</w:t>
      </w:r>
      <w:r w:rsidR="009673C2">
        <w:t xml:space="preserve"> to someone who meets the criteria of membership</w:t>
      </w:r>
      <w:r w:rsidR="00BE2203">
        <w:t>. A small charge may be levied to cover the costs of any membership materials</w:t>
      </w:r>
      <w:r w:rsidR="009673C2">
        <w:t>.</w:t>
      </w:r>
      <w:r w:rsidR="00BE2203">
        <w:t xml:space="preserve"> </w:t>
      </w:r>
    </w:p>
    <w:p w14:paraId="766C3B9B" w14:textId="1021F78B" w:rsidR="00AE41EC" w:rsidRDefault="00AE41EC" w:rsidP="00AE41EC">
      <w:pPr>
        <w:pStyle w:val="Heading2"/>
      </w:pPr>
      <w:r>
        <w:t>Exclusions</w:t>
      </w:r>
    </w:p>
    <w:p w14:paraId="31379CB3" w14:textId="3EC8C3CC" w:rsidR="007549C0" w:rsidRDefault="007549C0" w:rsidP="007549C0">
      <w:pPr>
        <w:pStyle w:val="Heading3"/>
      </w:pPr>
      <w:r>
        <w:t xml:space="preserve">Membership </w:t>
      </w:r>
      <w:r w:rsidR="00E234B8">
        <w:t xml:space="preserve">will </w:t>
      </w:r>
      <w:r>
        <w:t xml:space="preserve">not </w:t>
      </w:r>
      <w:r w:rsidR="00E234B8">
        <w:t xml:space="preserve">be </w:t>
      </w:r>
      <w:r>
        <w:t>available to anyone meeting one of these criteria:</w:t>
      </w:r>
    </w:p>
    <w:p w14:paraId="3D834E60" w14:textId="62788D6D" w:rsidR="007549C0" w:rsidRDefault="007549C0" w:rsidP="007549C0">
      <w:pPr>
        <w:pStyle w:val="Heading4"/>
      </w:pPr>
      <w:r>
        <w:t>Being convicted of an offence which required a custodial sentence</w:t>
      </w:r>
      <w:r w:rsidR="00EA2BD6">
        <w:t xml:space="preserve">, should such </w:t>
      </w:r>
      <w:r w:rsidR="001A4D33">
        <w:t>an offence be brought to the attention of the Council</w:t>
      </w:r>
      <w:r>
        <w:t>;</w:t>
      </w:r>
    </w:p>
    <w:p w14:paraId="7162A06C" w14:textId="2F031B4A" w:rsidR="007549C0" w:rsidRDefault="007549C0" w:rsidP="007549C0">
      <w:pPr>
        <w:pStyle w:val="Heading4"/>
      </w:pPr>
      <w:r>
        <w:t xml:space="preserve">By two-thirds majority </w:t>
      </w:r>
      <w:r w:rsidR="00C6366F">
        <w:t xml:space="preserve">decision </w:t>
      </w:r>
      <w:r>
        <w:t>of the Council.</w:t>
      </w:r>
    </w:p>
    <w:p w14:paraId="1BDF5CEE" w14:textId="77777777" w:rsidR="005877CD" w:rsidRDefault="005877CD" w:rsidP="005877CD">
      <w:pPr>
        <w:pStyle w:val="Heading2"/>
      </w:pPr>
      <w:bookmarkStart w:id="1" w:name="_Ref531019086"/>
      <w:r>
        <w:t>Inactivity and Removal</w:t>
      </w:r>
    </w:p>
    <w:p w14:paraId="62FCD686" w14:textId="073C93CB" w:rsidR="005877CD" w:rsidRDefault="005877CD" w:rsidP="005877CD">
      <w:pPr>
        <w:pStyle w:val="Heading3"/>
      </w:pPr>
      <w:r>
        <w:t>A member shall be considered inactive if</w:t>
      </w:r>
      <w:r w:rsidR="000005BC">
        <w:t xml:space="preserve"> either</w:t>
      </w:r>
      <w:r>
        <w:t>:</w:t>
      </w:r>
    </w:p>
    <w:p w14:paraId="18BEB823" w14:textId="77777777" w:rsidR="005877CD" w:rsidRDefault="005877CD" w:rsidP="005877CD">
      <w:pPr>
        <w:pStyle w:val="Heading4"/>
      </w:pPr>
      <w:r>
        <w:t>They have not appeared at an organisation or event for a period of six months;</w:t>
      </w:r>
    </w:p>
    <w:p w14:paraId="67AAC7F1" w14:textId="77777777" w:rsidR="005877CD" w:rsidRDefault="005877CD" w:rsidP="005877CD">
      <w:pPr>
        <w:pStyle w:val="Heading4"/>
      </w:pPr>
      <w:r>
        <w:t>They do not renew their membership by the required annual renewal date.</w:t>
      </w:r>
    </w:p>
    <w:p w14:paraId="1DC54F5B" w14:textId="77777777" w:rsidR="005877CD" w:rsidRDefault="005877CD" w:rsidP="005877CD">
      <w:pPr>
        <w:pStyle w:val="Heading3"/>
      </w:pPr>
      <w:r>
        <w:t>A member shall be considered reactivated if:</w:t>
      </w:r>
    </w:p>
    <w:p w14:paraId="358211A1" w14:textId="77777777" w:rsidR="005877CD" w:rsidRDefault="005877CD" w:rsidP="005877CD">
      <w:pPr>
        <w:pStyle w:val="Heading4"/>
      </w:pPr>
      <w:r>
        <w:t>They return to a meeting at any Chapter while considered inactive.</w:t>
      </w:r>
    </w:p>
    <w:p w14:paraId="59EB1079" w14:textId="39FAE48B" w:rsidR="005877CD" w:rsidRDefault="005877CD" w:rsidP="005877CD">
      <w:pPr>
        <w:pStyle w:val="Heading3"/>
      </w:pPr>
      <w:r>
        <w:t>A member will be removed from the membership roll if</w:t>
      </w:r>
      <w:r w:rsidR="002E7C21">
        <w:t xml:space="preserve"> any of these conditions are met</w:t>
      </w:r>
      <w:r>
        <w:t>:</w:t>
      </w:r>
    </w:p>
    <w:p w14:paraId="29E3DAA2" w14:textId="50621C53" w:rsidR="005877CD" w:rsidRDefault="005877CD" w:rsidP="00AC15CE">
      <w:pPr>
        <w:pStyle w:val="Heading4"/>
      </w:pPr>
      <w:r>
        <w:t xml:space="preserve">The member is </w:t>
      </w:r>
      <w:r w:rsidR="00BD68BC">
        <w:t>inactive,</w:t>
      </w:r>
      <w:r>
        <w:t xml:space="preserve"> and it is the end of the operating year in which they became inactive</w:t>
      </w:r>
      <w:r w:rsidR="00ED754E">
        <w:t>;</w:t>
      </w:r>
    </w:p>
    <w:p w14:paraId="2547492D" w14:textId="3278B048" w:rsidR="005877CD" w:rsidRDefault="005877CD" w:rsidP="005877CD">
      <w:pPr>
        <w:pStyle w:val="Heading4"/>
      </w:pPr>
      <w:r>
        <w:t>The member requests that their information is removed</w:t>
      </w:r>
      <w:r w:rsidR="00ED754E">
        <w:t xml:space="preserve"> from the membership roll;</w:t>
      </w:r>
    </w:p>
    <w:p w14:paraId="3ACF1266" w14:textId="691E7B37" w:rsidR="005877CD" w:rsidRDefault="005877CD" w:rsidP="005877CD">
      <w:pPr>
        <w:pStyle w:val="Heading4"/>
      </w:pPr>
      <w:r>
        <w:t>There is a two-thirds majority decision of the Council.</w:t>
      </w:r>
    </w:p>
    <w:p w14:paraId="5169DB33" w14:textId="734055D2" w:rsidR="002E7C21" w:rsidRDefault="00BC24D2" w:rsidP="002E7C21">
      <w:pPr>
        <w:pStyle w:val="Heading3"/>
      </w:pPr>
      <w:r>
        <w:t>If a member is removed from the membership roll, the information that will be removed is covered by the Data Protection &amp; Privacy Policy.</w:t>
      </w:r>
    </w:p>
    <w:p w14:paraId="39549390" w14:textId="7A4B2999" w:rsidR="000F538D" w:rsidRDefault="000F538D" w:rsidP="000F538D">
      <w:pPr>
        <w:pStyle w:val="Heading2"/>
      </w:pPr>
      <w:r>
        <w:t>Renewal</w:t>
      </w:r>
    </w:p>
    <w:p w14:paraId="3087BF28" w14:textId="71570583" w:rsidR="00D240CF" w:rsidRDefault="00D240CF" w:rsidP="00D240CF">
      <w:pPr>
        <w:pStyle w:val="Heading3"/>
      </w:pPr>
      <w:r>
        <w:t>A request to renew membership will be made to a member within a month of the anniversary of their official membership date</w:t>
      </w:r>
      <w:r w:rsidR="008578B0">
        <w:t xml:space="preserve"> or last renewal date, whichever is later.</w:t>
      </w:r>
    </w:p>
    <w:p w14:paraId="327B6289" w14:textId="30C5A40B" w:rsidR="0043410A" w:rsidRPr="000F538D" w:rsidRDefault="0043410A" w:rsidP="00D240CF">
      <w:pPr>
        <w:pStyle w:val="Heading3"/>
      </w:pPr>
      <w:r>
        <w:t xml:space="preserve">The membership </w:t>
      </w:r>
      <w:r w:rsidR="00CD2A40">
        <w:t xml:space="preserve">renewal will also </w:t>
      </w:r>
      <w:r w:rsidR="00A91329">
        <w:t>include</w:t>
      </w:r>
      <w:r w:rsidR="00CD2A40">
        <w:t xml:space="preserve"> the renewal of consent </w:t>
      </w:r>
      <w:r w:rsidR="00A91329">
        <w:t xml:space="preserve">required </w:t>
      </w:r>
      <w:r w:rsidR="00FB0A18">
        <w:t>by the Data Protection &amp; Privacy Policy.</w:t>
      </w:r>
    </w:p>
    <w:p w14:paraId="7C2CBCE4" w14:textId="77777777" w:rsidR="00080A44" w:rsidRPr="00080A44" w:rsidRDefault="00080A44" w:rsidP="00080A44">
      <w:pPr>
        <w:pStyle w:val="Maintext"/>
      </w:pPr>
    </w:p>
    <w:bookmarkEnd w:id="1"/>
    <w:p w14:paraId="68D7D1A0" w14:textId="77777777" w:rsidR="00B22BB4" w:rsidRDefault="00B22BB4" w:rsidP="00B22BB4">
      <w:pPr>
        <w:pStyle w:val="Heading1"/>
      </w:pPr>
      <w:r>
        <w:lastRenderedPageBreak/>
        <w:t>Officers</w:t>
      </w:r>
    </w:p>
    <w:p w14:paraId="3A91E082" w14:textId="77777777" w:rsidR="00336687" w:rsidRDefault="00336687" w:rsidP="00586847">
      <w:pPr>
        <w:pStyle w:val="Heading2"/>
      </w:pPr>
      <w:r>
        <w:t>Name and Selection</w:t>
      </w:r>
    </w:p>
    <w:p w14:paraId="30B5E0CA" w14:textId="2E1CE7B4" w:rsidR="008B4796" w:rsidRDefault="008B4796" w:rsidP="00336687">
      <w:pPr>
        <w:pStyle w:val="Heading3"/>
      </w:pPr>
      <w:r>
        <w:t xml:space="preserve">Officers will be put in place to </w:t>
      </w:r>
      <w:r w:rsidR="00FF056D">
        <w:t>allow the organisation to run smoothly.</w:t>
      </w:r>
    </w:p>
    <w:p w14:paraId="095EBEF6" w14:textId="3E7F3235" w:rsidR="00336687" w:rsidRDefault="00336687" w:rsidP="00336687">
      <w:pPr>
        <w:pStyle w:val="Heading3"/>
      </w:pPr>
      <w:r>
        <w:t xml:space="preserve">Officers for the organisation </w:t>
      </w:r>
      <w:r w:rsidR="001F1868">
        <w:t>will</w:t>
      </w:r>
      <w:r>
        <w:t xml:space="preserve"> be drawn from the Full Members of the organisation.</w:t>
      </w:r>
    </w:p>
    <w:p w14:paraId="12D08DC8" w14:textId="5B0F7CD7" w:rsidR="00336687" w:rsidRDefault="00AB3882" w:rsidP="00336687">
      <w:pPr>
        <w:pStyle w:val="Heading3"/>
      </w:pPr>
      <w:r>
        <w:t xml:space="preserve">An </w:t>
      </w:r>
      <w:r w:rsidR="00336687">
        <w:t xml:space="preserve">Officer of the organisation </w:t>
      </w:r>
      <w:r w:rsidR="006E6E31">
        <w:t>will</w:t>
      </w:r>
      <w:r w:rsidR="00336687">
        <w:t xml:space="preserve"> be referred to as </w:t>
      </w:r>
      <w:r>
        <w:t xml:space="preserve">a </w:t>
      </w:r>
      <w:r w:rsidR="00336687">
        <w:t>“</w:t>
      </w:r>
      <w:r w:rsidR="00ED754E">
        <w:t>Councillor</w:t>
      </w:r>
      <w:r>
        <w:t>”.</w:t>
      </w:r>
    </w:p>
    <w:p w14:paraId="7C353744" w14:textId="3CE945C2" w:rsidR="00ED754E" w:rsidRDefault="00ED754E" w:rsidP="00336687">
      <w:pPr>
        <w:pStyle w:val="Heading3"/>
      </w:pPr>
      <w:r>
        <w:t>The minimum number of Councillors required for the operation of the club is three.</w:t>
      </w:r>
    </w:p>
    <w:p w14:paraId="65DBDDC9" w14:textId="492B1C99" w:rsidR="00AB3882" w:rsidRDefault="00AB3882" w:rsidP="00336687">
      <w:pPr>
        <w:pStyle w:val="Heading3"/>
      </w:pPr>
      <w:r>
        <w:t xml:space="preserve">The number of </w:t>
      </w:r>
      <w:r w:rsidR="00ED754E">
        <w:t>Councillor</w:t>
      </w:r>
      <w:r>
        <w:t xml:space="preserve">s required in the Council, and the selection of </w:t>
      </w:r>
      <w:r w:rsidR="00ED754E">
        <w:t>Councillor</w:t>
      </w:r>
      <w:r w:rsidR="00C6366F">
        <w:t xml:space="preserve">s to the Council </w:t>
      </w:r>
      <w:r w:rsidR="006E6E31">
        <w:t>will</w:t>
      </w:r>
      <w:r w:rsidR="00C6366F">
        <w:t xml:space="preserve"> be established by a two-thirds majority decision of the Council.</w:t>
      </w:r>
    </w:p>
    <w:p w14:paraId="3ED867B3" w14:textId="77777777" w:rsidR="00586847" w:rsidRDefault="00586847" w:rsidP="00586847">
      <w:pPr>
        <w:pStyle w:val="Heading2"/>
      </w:pPr>
      <w:r>
        <w:t>The Council</w:t>
      </w:r>
    </w:p>
    <w:p w14:paraId="0F0F054A" w14:textId="572E66AB" w:rsidR="00837013" w:rsidRDefault="00C6366F" w:rsidP="00586847">
      <w:pPr>
        <w:pStyle w:val="Heading3"/>
      </w:pPr>
      <w:r>
        <w:t>A</w:t>
      </w:r>
      <w:r w:rsidR="00837013">
        <w:t xml:space="preserve"> </w:t>
      </w:r>
      <w:r w:rsidR="00D966AF">
        <w:t>ruling body</w:t>
      </w:r>
      <w:r w:rsidR="00837013">
        <w:t xml:space="preserve"> </w:t>
      </w:r>
      <w:r w:rsidR="007B701E">
        <w:t>will</w:t>
      </w:r>
      <w:r w:rsidR="00837013">
        <w:t xml:space="preserve"> </w:t>
      </w:r>
      <w:r>
        <w:t xml:space="preserve">be formed </w:t>
      </w:r>
      <w:r w:rsidR="00837013">
        <w:t>compris</w:t>
      </w:r>
      <w:r>
        <w:t>ing</w:t>
      </w:r>
      <w:r w:rsidR="00837013">
        <w:t xml:space="preserve"> two parts:</w:t>
      </w:r>
    </w:p>
    <w:p w14:paraId="4E4A9164" w14:textId="77777777" w:rsidR="00586847" w:rsidRDefault="00837013" w:rsidP="00837013">
      <w:pPr>
        <w:pStyle w:val="Heading4"/>
      </w:pPr>
      <w:r>
        <w:t>An Inner Council</w:t>
      </w:r>
      <w:r w:rsidR="00C6366F">
        <w:t>, comprising the Executive Officers of the organisation</w:t>
      </w:r>
      <w:r w:rsidR="00336687">
        <w:t>;</w:t>
      </w:r>
    </w:p>
    <w:p w14:paraId="1DB89B4C" w14:textId="70E92AE1" w:rsidR="00336687" w:rsidRDefault="00336687" w:rsidP="00837013">
      <w:pPr>
        <w:pStyle w:val="Heading4"/>
      </w:pPr>
      <w:r>
        <w:t>A Full Council</w:t>
      </w:r>
      <w:r w:rsidR="00D966AF">
        <w:t xml:space="preserve"> (referred to as “the Council”)</w:t>
      </w:r>
      <w:r>
        <w:t>, compris</w:t>
      </w:r>
      <w:r w:rsidR="00C6366F">
        <w:t xml:space="preserve">ing all </w:t>
      </w:r>
      <w:r w:rsidR="00ED754E">
        <w:t>Councillor</w:t>
      </w:r>
      <w:r w:rsidR="00C6366F">
        <w:t>s in the Organisation.</w:t>
      </w:r>
      <w:r>
        <w:t xml:space="preserve"> </w:t>
      </w:r>
    </w:p>
    <w:p w14:paraId="4E2A70A6" w14:textId="77777777" w:rsidR="00C6366F" w:rsidRDefault="00C6366F" w:rsidP="00C6366F">
      <w:pPr>
        <w:pStyle w:val="Heading2"/>
      </w:pPr>
      <w:r>
        <w:t>Duties</w:t>
      </w:r>
    </w:p>
    <w:p w14:paraId="4D30796E" w14:textId="084B2833" w:rsidR="00C6366F" w:rsidRDefault="00E112B7" w:rsidP="00C6366F">
      <w:pPr>
        <w:pStyle w:val="Heading3"/>
      </w:pPr>
      <w:r>
        <w:t xml:space="preserve">A </w:t>
      </w:r>
      <w:r w:rsidR="00ED754E">
        <w:t>Councillor</w:t>
      </w:r>
      <w:r>
        <w:t xml:space="preserve"> shall undertake the following </w:t>
      </w:r>
      <w:r w:rsidR="00BC033F">
        <w:t xml:space="preserve">general </w:t>
      </w:r>
      <w:r>
        <w:t>duties:</w:t>
      </w:r>
    </w:p>
    <w:p w14:paraId="3EB3D94C" w14:textId="1CD4471A" w:rsidR="00C62E93" w:rsidRDefault="00D966AF" w:rsidP="002F10A9">
      <w:pPr>
        <w:pStyle w:val="Heading4"/>
      </w:pPr>
      <w:r>
        <w:t xml:space="preserve">Enforcement and oversight of these </w:t>
      </w:r>
      <w:r w:rsidR="004E4D30">
        <w:t>bye-law</w:t>
      </w:r>
      <w:r>
        <w:t>s and any associated standing orders</w:t>
      </w:r>
      <w:r w:rsidR="00080A44">
        <w:t>.</w:t>
      </w:r>
    </w:p>
    <w:p w14:paraId="6096899B" w14:textId="77777777" w:rsidR="00080A44" w:rsidRPr="00080A44" w:rsidRDefault="00080A44" w:rsidP="00080A44">
      <w:pPr>
        <w:pStyle w:val="Maintext"/>
      </w:pPr>
    </w:p>
    <w:p w14:paraId="79EC969E" w14:textId="77777777" w:rsidR="00B22BB4" w:rsidRDefault="00B22BB4" w:rsidP="00B22BB4">
      <w:pPr>
        <w:pStyle w:val="Heading1"/>
      </w:pPr>
      <w:r>
        <w:t>Executive</w:t>
      </w:r>
    </w:p>
    <w:p w14:paraId="045B1FB1" w14:textId="77777777" w:rsidR="00E112B7" w:rsidRDefault="003E6B09" w:rsidP="00E112B7">
      <w:pPr>
        <w:pStyle w:val="Heading2"/>
      </w:pPr>
      <w:r>
        <w:t>Purpose</w:t>
      </w:r>
    </w:p>
    <w:p w14:paraId="1354FC28" w14:textId="762FA8C5" w:rsidR="002352F9" w:rsidRDefault="003E6B09" w:rsidP="003E6B09">
      <w:pPr>
        <w:pStyle w:val="Heading3"/>
      </w:pPr>
      <w:r>
        <w:t xml:space="preserve">There </w:t>
      </w:r>
      <w:r w:rsidR="00770226">
        <w:t>will</w:t>
      </w:r>
      <w:r>
        <w:t xml:space="preserve"> be </w:t>
      </w:r>
      <w:r w:rsidR="002A6FE3">
        <w:t xml:space="preserve">Executive Officers </w:t>
      </w:r>
      <w:r w:rsidR="002352F9">
        <w:t xml:space="preserve">to </w:t>
      </w:r>
      <w:r w:rsidR="002A6FE3">
        <w:t xml:space="preserve">carry out specific tasks required for the smooth operation of the organisation. </w:t>
      </w:r>
    </w:p>
    <w:p w14:paraId="1D6A817C" w14:textId="1976256A" w:rsidR="00A41400" w:rsidRDefault="00A41400" w:rsidP="00A41400">
      <w:pPr>
        <w:pStyle w:val="Heading2"/>
      </w:pPr>
      <w:r>
        <w:t>Permanent Officers</w:t>
      </w:r>
    </w:p>
    <w:p w14:paraId="36DB792E" w14:textId="2DA1AD73" w:rsidR="003E6B09" w:rsidRDefault="002A6FE3" w:rsidP="003E6B09">
      <w:pPr>
        <w:pStyle w:val="Heading3"/>
      </w:pPr>
      <w:r>
        <w:t>The</w:t>
      </w:r>
      <w:r w:rsidR="002352F9">
        <w:t xml:space="preserve"> named </w:t>
      </w:r>
      <w:r w:rsidR="00A41400">
        <w:t xml:space="preserve">permanent </w:t>
      </w:r>
      <w:r w:rsidR="002352F9">
        <w:t>positions of the organisation will</w:t>
      </w:r>
      <w:r>
        <w:t xml:space="preserve"> be:</w:t>
      </w:r>
    </w:p>
    <w:p w14:paraId="1CC4B62D" w14:textId="77777777" w:rsidR="002A6FE3" w:rsidRDefault="002A6FE3" w:rsidP="002A6FE3">
      <w:pPr>
        <w:pStyle w:val="Heading4"/>
      </w:pPr>
      <w:r>
        <w:t>Lord President;</w:t>
      </w:r>
    </w:p>
    <w:p w14:paraId="418D955E" w14:textId="77777777" w:rsidR="002A6FE3" w:rsidRDefault="002A6FE3" w:rsidP="002A6FE3">
      <w:pPr>
        <w:pStyle w:val="Heading4"/>
      </w:pPr>
      <w:r>
        <w:t>Lord Castellan;</w:t>
      </w:r>
    </w:p>
    <w:p w14:paraId="6FA819C0" w14:textId="77777777" w:rsidR="002A6FE3" w:rsidRDefault="002A6FE3" w:rsidP="002A6FE3">
      <w:pPr>
        <w:pStyle w:val="Heading4"/>
      </w:pPr>
      <w:r>
        <w:t>Lord Chancellor.</w:t>
      </w:r>
    </w:p>
    <w:p w14:paraId="1EF0DC74" w14:textId="0E89F9C6" w:rsidR="002A6FE3" w:rsidRDefault="00255717" w:rsidP="002A6FE3">
      <w:pPr>
        <w:pStyle w:val="Heading3"/>
      </w:pPr>
      <w:r>
        <w:t>P</w:t>
      </w:r>
      <w:r w:rsidR="002F2B4B">
        <w:t xml:space="preserve">ermanent </w:t>
      </w:r>
      <w:r w:rsidR="002A6FE3">
        <w:t xml:space="preserve">Executive Officers </w:t>
      </w:r>
      <w:r w:rsidR="0013191C">
        <w:t>shall</w:t>
      </w:r>
      <w:r w:rsidR="002A6FE3">
        <w:t xml:space="preserve"> be created as </w:t>
      </w:r>
      <w:r w:rsidR="0013191C">
        <w:t>required</w:t>
      </w:r>
      <w:r w:rsidR="00D966AF">
        <w:t xml:space="preserve"> by a</w:t>
      </w:r>
      <w:r w:rsidR="002F2B4B">
        <w:t xml:space="preserve">n amendment to these </w:t>
      </w:r>
      <w:r w:rsidR="004E4D30">
        <w:t>bye-law</w:t>
      </w:r>
      <w:r w:rsidR="002F2B4B">
        <w:t>s</w:t>
      </w:r>
      <w:r w:rsidR="00D966AF">
        <w:t>.</w:t>
      </w:r>
    </w:p>
    <w:p w14:paraId="6B06ADFF" w14:textId="7A4DF623" w:rsidR="006E0F5F" w:rsidRDefault="002F2B4B" w:rsidP="006E0F5F">
      <w:pPr>
        <w:pStyle w:val="Heading2"/>
      </w:pPr>
      <w:r>
        <w:t xml:space="preserve">Temporary Officers </w:t>
      </w:r>
    </w:p>
    <w:p w14:paraId="70EC9C71" w14:textId="5F06DC95" w:rsidR="00AF0056" w:rsidRDefault="006E0F5F" w:rsidP="006E0F5F">
      <w:pPr>
        <w:pStyle w:val="Heading3"/>
      </w:pPr>
      <w:r>
        <w:t xml:space="preserve">Temporary Officers </w:t>
      </w:r>
      <w:r w:rsidR="00AF0056">
        <w:t>shall</w:t>
      </w:r>
      <w:r w:rsidR="002F2B4B">
        <w:t xml:space="preserve"> be created </w:t>
      </w:r>
      <w:r w:rsidR="00255717">
        <w:t xml:space="preserve">as required </w:t>
      </w:r>
      <w:r w:rsidR="002F2B4B">
        <w:t xml:space="preserve">by a two-thirds decision by the Council. </w:t>
      </w:r>
    </w:p>
    <w:p w14:paraId="194611CE" w14:textId="2DD674EF" w:rsidR="002F2B4B" w:rsidRDefault="00AF0056" w:rsidP="002A6FE3">
      <w:pPr>
        <w:pStyle w:val="Heading3"/>
      </w:pPr>
      <w:r>
        <w:t>A Temporary Executive Officer</w:t>
      </w:r>
      <w:r w:rsidR="0007719F">
        <w:t xml:space="preserve"> position</w:t>
      </w:r>
      <w:r w:rsidR="002F2B4B">
        <w:t>:</w:t>
      </w:r>
    </w:p>
    <w:p w14:paraId="3025C023" w14:textId="7C3F8DCB" w:rsidR="002F2B4B" w:rsidRDefault="003F6544" w:rsidP="002F2B4B">
      <w:pPr>
        <w:pStyle w:val="Heading4"/>
      </w:pPr>
      <w:r>
        <w:t>Will be c</w:t>
      </w:r>
      <w:r w:rsidR="002F2B4B">
        <w:t>reated with a specific scope of duties;</w:t>
      </w:r>
    </w:p>
    <w:p w14:paraId="3348D050" w14:textId="648718FC" w:rsidR="002F2B4B" w:rsidRDefault="003F6544" w:rsidP="002F2B4B">
      <w:pPr>
        <w:pStyle w:val="Heading4"/>
      </w:pPr>
      <w:r>
        <w:t>Shall be f</w:t>
      </w:r>
      <w:r w:rsidR="002F2B4B">
        <w:t xml:space="preserve">illed by any </w:t>
      </w:r>
      <w:r w:rsidR="00B50C95">
        <w:t xml:space="preserve">active </w:t>
      </w:r>
      <w:r w:rsidR="002F2B4B">
        <w:t>Full member of the organisation;</w:t>
      </w:r>
    </w:p>
    <w:p w14:paraId="0B6C5F7D" w14:textId="7F419537" w:rsidR="002F2B4B" w:rsidRDefault="002F2B4B" w:rsidP="00255717">
      <w:pPr>
        <w:pStyle w:val="Heading4"/>
      </w:pPr>
      <w:r>
        <w:t>Will be dissolved</w:t>
      </w:r>
      <w:r w:rsidR="00255717">
        <w:t xml:space="preserve"> </w:t>
      </w:r>
      <w:r>
        <w:t>once those duties are completed, or by a two-thirds majority decision of the Council.</w:t>
      </w:r>
    </w:p>
    <w:p w14:paraId="5797EA64" w14:textId="77777777" w:rsidR="00336687" w:rsidRDefault="00C6366F" w:rsidP="00336687">
      <w:pPr>
        <w:pStyle w:val="Heading2"/>
      </w:pPr>
      <w:r>
        <w:t>Lord President</w:t>
      </w:r>
    </w:p>
    <w:p w14:paraId="7A07F011" w14:textId="2E2AB996" w:rsidR="00E112B7" w:rsidRDefault="00E112B7" w:rsidP="00E112B7">
      <w:pPr>
        <w:pStyle w:val="Heading3"/>
      </w:pPr>
      <w:r>
        <w:t xml:space="preserve">The Lord President shall </w:t>
      </w:r>
      <w:r w:rsidR="00EA2C9C">
        <w:t>be accountable for the portfolios relating to</w:t>
      </w:r>
      <w:r>
        <w:t>:</w:t>
      </w:r>
    </w:p>
    <w:p w14:paraId="1D91B20A" w14:textId="03205ABE" w:rsidR="00E112B7" w:rsidRDefault="00EA2C9C" w:rsidP="00E112B7">
      <w:pPr>
        <w:pStyle w:val="Heading4"/>
      </w:pPr>
      <w:r>
        <w:t>R</w:t>
      </w:r>
      <w:r w:rsidR="00BC033F">
        <w:t>elationship</w:t>
      </w:r>
      <w:r w:rsidR="00D33A1C">
        <w:t>s</w:t>
      </w:r>
      <w:r w:rsidR="00BC033F">
        <w:t xml:space="preserve"> with </w:t>
      </w:r>
      <w:r w:rsidR="0067711B">
        <w:t xml:space="preserve">external </w:t>
      </w:r>
      <w:r w:rsidR="00BC033F">
        <w:t xml:space="preserve">organisations </w:t>
      </w:r>
      <w:r w:rsidR="0067711B">
        <w:t>and</w:t>
      </w:r>
      <w:r w:rsidR="00BC033F">
        <w:t xml:space="preserve"> companies;</w:t>
      </w:r>
    </w:p>
    <w:p w14:paraId="38A1F311" w14:textId="0FCC64D4" w:rsidR="00654E19" w:rsidRDefault="00EA2C9C" w:rsidP="00E112B7">
      <w:pPr>
        <w:pStyle w:val="Heading4"/>
      </w:pPr>
      <w:r>
        <w:t>T</w:t>
      </w:r>
      <w:r w:rsidR="00654E19">
        <w:t xml:space="preserve">he </w:t>
      </w:r>
      <w:r w:rsidR="00B33B99">
        <w:t>rules</w:t>
      </w:r>
      <w:r w:rsidR="003F3749">
        <w:t>, policies</w:t>
      </w:r>
      <w:r w:rsidR="00B33B99">
        <w:t xml:space="preserve"> and regu</w:t>
      </w:r>
      <w:r w:rsidR="00F94B0F">
        <w:t>l</w:t>
      </w:r>
      <w:r w:rsidR="00B33B99">
        <w:t>ations</w:t>
      </w:r>
      <w:r w:rsidR="00F94B0F">
        <w:t xml:space="preserve"> of the </w:t>
      </w:r>
      <w:r w:rsidR="008E5AEC">
        <w:t>organisation</w:t>
      </w:r>
      <w:r w:rsidR="00F94B0F">
        <w:t>;</w:t>
      </w:r>
    </w:p>
    <w:p w14:paraId="5C6D9804" w14:textId="3A967437" w:rsidR="002F10A9" w:rsidRPr="002F10A9" w:rsidRDefault="005C6AEF" w:rsidP="00717C58">
      <w:pPr>
        <w:pStyle w:val="Heading4"/>
      </w:pPr>
      <w:r>
        <w:t>The r</w:t>
      </w:r>
      <w:r w:rsidR="00717C58">
        <w:t>elationship with the</w:t>
      </w:r>
      <w:r w:rsidR="008E5AEC">
        <w:t xml:space="preserve"> members of the organisation;</w:t>
      </w:r>
    </w:p>
    <w:p w14:paraId="7FB04D5A" w14:textId="02A8722E" w:rsidR="00B33B99" w:rsidRDefault="00EA2C9C" w:rsidP="00E112B7">
      <w:pPr>
        <w:pStyle w:val="Heading4"/>
      </w:pPr>
      <w:r>
        <w:t>T</w:t>
      </w:r>
      <w:r w:rsidR="00B33B99">
        <w:t xml:space="preserve">he digital assets of the </w:t>
      </w:r>
      <w:r w:rsidR="008E5AEC">
        <w:t>organisation</w:t>
      </w:r>
      <w:r w:rsidR="00B33B99">
        <w:t>.</w:t>
      </w:r>
    </w:p>
    <w:p w14:paraId="7967F8D4" w14:textId="77777777" w:rsidR="00C6366F" w:rsidRDefault="00C6366F" w:rsidP="00336687">
      <w:pPr>
        <w:pStyle w:val="Heading2"/>
      </w:pPr>
      <w:r>
        <w:t>Lord Castellan</w:t>
      </w:r>
    </w:p>
    <w:p w14:paraId="24C1DCFF" w14:textId="67CC431C" w:rsidR="00BC033F" w:rsidRDefault="00BC033F" w:rsidP="00BC033F">
      <w:pPr>
        <w:pStyle w:val="Heading3"/>
      </w:pPr>
      <w:r>
        <w:t xml:space="preserve">The Lord Castellan shall </w:t>
      </w:r>
      <w:r w:rsidR="00EA2C9C">
        <w:t>be accountable for the portfolios relating to</w:t>
      </w:r>
      <w:r>
        <w:t>:</w:t>
      </w:r>
    </w:p>
    <w:p w14:paraId="3C47DF67" w14:textId="43AD06F1" w:rsidR="00BC033F" w:rsidRDefault="00EA2C9C" w:rsidP="00BC033F">
      <w:pPr>
        <w:pStyle w:val="Heading4"/>
      </w:pPr>
      <w:r>
        <w:t>T</w:t>
      </w:r>
      <w:r w:rsidR="00BC033F">
        <w:t xml:space="preserve">he </w:t>
      </w:r>
      <w:r w:rsidR="004C7F39">
        <w:t>regular meeting schedules;</w:t>
      </w:r>
    </w:p>
    <w:p w14:paraId="6722C216" w14:textId="1913F34F" w:rsidR="004C7F39" w:rsidRDefault="00EA2C9C" w:rsidP="00BC033F">
      <w:pPr>
        <w:pStyle w:val="Heading4"/>
      </w:pPr>
      <w:r>
        <w:t>T</w:t>
      </w:r>
      <w:r w:rsidR="004C7F39">
        <w:t>he pool of games</w:t>
      </w:r>
      <w:r w:rsidR="00D61EB4">
        <w:t xml:space="preserve"> </w:t>
      </w:r>
      <w:r w:rsidR="004C7F39">
        <w:t>masters</w:t>
      </w:r>
      <w:r w:rsidR="00461A23">
        <w:t>;</w:t>
      </w:r>
    </w:p>
    <w:p w14:paraId="52A45F3A" w14:textId="4EB2E6B8" w:rsidR="00461A23" w:rsidRDefault="00EA2C9C" w:rsidP="00BC033F">
      <w:pPr>
        <w:pStyle w:val="Heading4"/>
      </w:pPr>
      <w:r>
        <w:t>T</w:t>
      </w:r>
      <w:r w:rsidR="00461A23">
        <w:t xml:space="preserve">he physical assets of the </w:t>
      </w:r>
      <w:r w:rsidR="008E5AEC">
        <w:t>organisation</w:t>
      </w:r>
      <w:r w:rsidR="00B33B99">
        <w:t>.</w:t>
      </w:r>
    </w:p>
    <w:p w14:paraId="2C52582C" w14:textId="77777777" w:rsidR="00C6366F" w:rsidRDefault="00C6366F" w:rsidP="00C6366F">
      <w:pPr>
        <w:pStyle w:val="Heading2"/>
      </w:pPr>
      <w:r>
        <w:t>Lord Chancellor</w:t>
      </w:r>
    </w:p>
    <w:p w14:paraId="6E0D5D15" w14:textId="78C70BAE" w:rsidR="00BC033F" w:rsidRDefault="00BC033F" w:rsidP="00BC033F">
      <w:pPr>
        <w:pStyle w:val="Heading3"/>
      </w:pPr>
      <w:r>
        <w:t xml:space="preserve">The Lord Chancellor shall </w:t>
      </w:r>
      <w:r w:rsidR="00EA2C9C">
        <w:t>be accountable for the portfolios relating to</w:t>
      </w:r>
      <w:r>
        <w:t>:</w:t>
      </w:r>
    </w:p>
    <w:p w14:paraId="7E281920" w14:textId="3F5C774A" w:rsidR="00BC033F" w:rsidRDefault="00EA2C9C" w:rsidP="00BC033F">
      <w:pPr>
        <w:pStyle w:val="Heading4"/>
      </w:pPr>
      <w:r>
        <w:t>T</w:t>
      </w:r>
      <w:r w:rsidR="00BC033F">
        <w:t>he financial position of the organisation, including bank accounts</w:t>
      </w:r>
      <w:r w:rsidR="004373AE">
        <w:t>;</w:t>
      </w:r>
    </w:p>
    <w:p w14:paraId="635C52B1" w14:textId="5D4D9751" w:rsidR="004373AE" w:rsidRDefault="00EA2C9C" w:rsidP="00BC033F">
      <w:pPr>
        <w:pStyle w:val="Heading4"/>
      </w:pPr>
      <w:r>
        <w:t>S</w:t>
      </w:r>
      <w:r w:rsidR="00DC3A37">
        <w:t>pecial events</w:t>
      </w:r>
      <w:r w:rsidR="000E3483">
        <w:t>;</w:t>
      </w:r>
    </w:p>
    <w:p w14:paraId="04B2F86A" w14:textId="16B87310" w:rsidR="000E3483" w:rsidRDefault="000E3483" w:rsidP="000E3483">
      <w:pPr>
        <w:pStyle w:val="Heading4"/>
      </w:pPr>
      <w:r>
        <w:t>Social events held for members.</w:t>
      </w:r>
    </w:p>
    <w:p w14:paraId="3D22E349" w14:textId="77777777" w:rsidR="00080A44" w:rsidRPr="00080A44" w:rsidRDefault="00080A44" w:rsidP="00080A44">
      <w:pPr>
        <w:pStyle w:val="Maintext"/>
      </w:pPr>
    </w:p>
    <w:p w14:paraId="6358E240" w14:textId="77777777" w:rsidR="005E65BA" w:rsidRDefault="00586847" w:rsidP="00B22BB4">
      <w:pPr>
        <w:pStyle w:val="Heading1"/>
      </w:pPr>
      <w:r>
        <w:lastRenderedPageBreak/>
        <w:t>Operation</w:t>
      </w:r>
    </w:p>
    <w:p w14:paraId="63EC9461" w14:textId="77777777" w:rsidR="007D6EEB" w:rsidRDefault="007D6EEB" w:rsidP="007D6EEB">
      <w:pPr>
        <w:pStyle w:val="Heading2"/>
      </w:pPr>
      <w:r>
        <w:t>Operating Year</w:t>
      </w:r>
    </w:p>
    <w:p w14:paraId="060532FF" w14:textId="6C6C8637" w:rsidR="007D6EEB" w:rsidRDefault="007D6EEB" w:rsidP="007D6EEB">
      <w:pPr>
        <w:pStyle w:val="Heading3"/>
      </w:pPr>
      <w:r>
        <w:t>An operating year for the organisation starts on the 1</w:t>
      </w:r>
      <w:r w:rsidRPr="007D6EEB">
        <w:rPr>
          <w:vertAlign w:val="superscript"/>
        </w:rPr>
        <w:t>st</w:t>
      </w:r>
      <w:r>
        <w:t xml:space="preserve"> of January, run</w:t>
      </w:r>
      <w:r w:rsidR="006F2750">
        <w:t>ning</w:t>
      </w:r>
      <w:r>
        <w:t xml:space="preserve"> until the 31</w:t>
      </w:r>
      <w:r w:rsidRPr="007D6EEB">
        <w:rPr>
          <w:vertAlign w:val="superscript"/>
        </w:rPr>
        <w:t>st</w:t>
      </w:r>
      <w:r>
        <w:t xml:space="preserve"> of December.</w:t>
      </w:r>
    </w:p>
    <w:p w14:paraId="2CA869A2" w14:textId="5C3A6B05" w:rsidR="00D14A2E" w:rsidRDefault="00D14A2E" w:rsidP="00D14A2E">
      <w:pPr>
        <w:pStyle w:val="Heading2"/>
      </w:pPr>
      <w:r>
        <w:t>Regular Meeting</w:t>
      </w:r>
      <w:r w:rsidR="000535D8">
        <w:t>s</w:t>
      </w:r>
    </w:p>
    <w:p w14:paraId="615E73C9" w14:textId="75677E93" w:rsidR="00D14A2E" w:rsidRDefault="000535D8" w:rsidP="000535D8">
      <w:pPr>
        <w:pStyle w:val="Heading3"/>
      </w:pPr>
      <w:r>
        <w:t>Regular meetings (referred to as “</w:t>
      </w:r>
      <w:r w:rsidR="00FF181A">
        <w:t>Club</w:t>
      </w:r>
      <w:r>
        <w:t xml:space="preserve"> </w:t>
      </w:r>
      <w:r w:rsidR="00FF181A">
        <w:t>n</w:t>
      </w:r>
      <w:r>
        <w:t xml:space="preserve">ights”) </w:t>
      </w:r>
      <w:r w:rsidR="00FF181A">
        <w:t>shall</w:t>
      </w:r>
      <w:r>
        <w:t xml:space="preserve"> occur every week</w:t>
      </w:r>
      <w:r w:rsidR="0006228F">
        <w:t xml:space="preserve">. </w:t>
      </w:r>
      <w:r w:rsidR="00B3248A">
        <w:t xml:space="preserve">It is up to each Chapter to determine the best night for their </w:t>
      </w:r>
      <w:r w:rsidR="007B6C69">
        <w:t>circumstances</w:t>
      </w:r>
      <w:r w:rsidR="00B3248A">
        <w:t>.</w:t>
      </w:r>
    </w:p>
    <w:p w14:paraId="69C523B1" w14:textId="17276CE5" w:rsidR="0006228F" w:rsidRDefault="00FF181A" w:rsidP="000535D8">
      <w:pPr>
        <w:pStyle w:val="Heading3"/>
      </w:pPr>
      <w:r>
        <w:t>Club</w:t>
      </w:r>
      <w:r w:rsidR="0006228F">
        <w:t xml:space="preserve"> nights will </w:t>
      </w:r>
      <w:r w:rsidR="00A55776">
        <w:t>be grouped together into units referred to as Blocks.</w:t>
      </w:r>
    </w:p>
    <w:p w14:paraId="1D1D862A" w14:textId="202A0A11" w:rsidR="00A55776" w:rsidRDefault="00C200E4" w:rsidP="000535D8">
      <w:pPr>
        <w:pStyle w:val="Heading3"/>
      </w:pPr>
      <w:r>
        <w:t xml:space="preserve">In an operating year, </w:t>
      </w:r>
      <w:r w:rsidR="00FF181A">
        <w:t xml:space="preserve">Club nights </w:t>
      </w:r>
      <w:r w:rsidR="002822FC">
        <w:t>shall be</w:t>
      </w:r>
      <w:r>
        <w:t xml:space="preserve"> arranged as follows:</w:t>
      </w:r>
    </w:p>
    <w:p w14:paraId="36B7CCC7" w14:textId="5D265613" w:rsidR="00C200E4" w:rsidRDefault="002E2994" w:rsidP="002E2994">
      <w:pPr>
        <w:pStyle w:val="Heading4"/>
      </w:pPr>
      <w:r>
        <w:t xml:space="preserve">Alternating </w:t>
      </w:r>
      <w:r w:rsidR="00FF2356">
        <w:t xml:space="preserve">blocks of </w:t>
      </w:r>
      <w:r w:rsidR="00BD68BC">
        <w:t>8- and 6-weeks’</w:t>
      </w:r>
      <w:r w:rsidR="00FF2356">
        <w:t xml:space="preserve"> length;</w:t>
      </w:r>
    </w:p>
    <w:p w14:paraId="7226F226" w14:textId="616CFD56" w:rsidR="00FF2356" w:rsidRDefault="00FF2356" w:rsidP="002E2994">
      <w:pPr>
        <w:pStyle w:val="Heading4"/>
      </w:pPr>
      <w:r>
        <w:t>The first block of the year shall be a</w:t>
      </w:r>
      <w:r w:rsidR="00404356">
        <w:t xml:space="preserve">n </w:t>
      </w:r>
      <w:r w:rsidR="00BD68BC">
        <w:t>8-week</w:t>
      </w:r>
      <w:r w:rsidR="00404356">
        <w:t xml:space="preserve"> block;</w:t>
      </w:r>
    </w:p>
    <w:p w14:paraId="762404D2" w14:textId="2A0DF1CA" w:rsidR="00404356" w:rsidRDefault="00404356" w:rsidP="002E2994">
      <w:pPr>
        <w:pStyle w:val="Heading4"/>
      </w:pPr>
      <w:r>
        <w:t>Two weeks’ break should o</w:t>
      </w:r>
      <w:r w:rsidR="00306D2F">
        <w:t xml:space="preserve">ccur which covers </w:t>
      </w:r>
      <w:r w:rsidR="00E918FF">
        <w:t>Christmas and New Year weeks.</w:t>
      </w:r>
    </w:p>
    <w:p w14:paraId="7401A40D" w14:textId="668C7748" w:rsidR="00E918FF" w:rsidRDefault="00E918FF" w:rsidP="002E2994">
      <w:pPr>
        <w:pStyle w:val="Heading4"/>
      </w:pPr>
      <w:r>
        <w:t>In the event of a year</w:t>
      </w:r>
      <w:r w:rsidR="00CE1979">
        <w:t xml:space="preserve"> providing a 53</w:t>
      </w:r>
      <w:r w:rsidR="00CE1979" w:rsidRPr="00CE1979">
        <w:rPr>
          <w:vertAlign w:val="superscript"/>
        </w:rPr>
        <w:t>rd</w:t>
      </w:r>
      <w:r w:rsidR="00CE1979">
        <w:t xml:space="preserve"> meeting day, the </w:t>
      </w:r>
      <w:r w:rsidR="00BD68BC">
        <w:t>6-week</w:t>
      </w:r>
      <w:r w:rsidR="00B95F61">
        <w:t xml:space="preserve"> block in the middle of the year shall be extended to 7 weeks in length.</w:t>
      </w:r>
      <w:r w:rsidR="00CE1979">
        <w:t xml:space="preserve"> </w:t>
      </w:r>
    </w:p>
    <w:p w14:paraId="35C8FBFE" w14:textId="1D2D0E09" w:rsidR="005A109F" w:rsidRDefault="005A109F" w:rsidP="002E2994">
      <w:pPr>
        <w:pStyle w:val="Heading4"/>
      </w:pPr>
      <w:r>
        <w:t>In the event of a year having only 51 meeting days, the 6-week block in the middle of the year shall be reduced to 5 weeks in length.</w:t>
      </w:r>
    </w:p>
    <w:p w14:paraId="6761C431" w14:textId="77777777" w:rsidR="007D6EEB" w:rsidRDefault="007D6EEB" w:rsidP="007D6EEB">
      <w:pPr>
        <w:pStyle w:val="Heading2"/>
      </w:pPr>
      <w:r>
        <w:t>Annual Meeting</w:t>
      </w:r>
    </w:p>
    <w:p w14:paraId="2CB06F3B" w14:textId="52EB4A4D" w:rsidR="007D6EEB" w:rsidRDefault="007D6EEB" w:rsidP="007D6EEB">
      <w:pPr>
        <w:pStyle w:val="Heading3"/>
      </w:pPr>
      <w:r>
        <w:t xml:space="preserve">The annual meeting for </w:t>
      </w:r>
      <w:r w:rsidR="001636D1">
        <w:t xml:space="preserve">a Chapter </w:t>
      </w:r>
      <w:r w:rsidR="009444E0">
        <w:t>will</w:t>
      </w:r>
      <w:r w:rsidR="00B3248A">
        <w:t xml:space="preserve"> be held </w:t>
      </w:r>
      <w:r w:rsidR="002822FC">
        <w:t>once per year, at a time convenient to the Chapter.</w:t>
      </w:r>
    </w:p>
    <w:p w14:paraId="49220D17" w14:textId="1AAEC1B2" w:rsidR="002822FC" w:rsidRDefault="00F07257" w:rsidP="007D6EEB">
      <w:pPr>
        <w:pStyle w:val="Heading3"/>
      </w:pPr>
      <w:r>
        <w:t xml:space="preserve">The purpose of the </w:t>
      </w:r>
      <w:r w:rsidR="006E0BF1">
        <w:t xml:space="preserve">annual meeting shall be to </w:t>
      </w:r>
      <w:r w:rsidR="001B64D0">
        <w:t xml:space="preserve">report </w:t>
      </w:r>
      <w:r w:rsidR="004C5396">
        <w:t>to the members:</w:t>
      </w:r>
    </w:p>
    <w:p w14:paraId="3D49811D" w14:textId="0241FA08" w:rsidR="004C5396" w:rsidRDefault="004C5396" w:rsidP="004C5396">
      <w:pPr>
        <w:pStyle w:val="Heading4"/>
      </w:pPr>
      <w:r>
        <w:t>The number of games run in the year;</w:t>
      </w:r>
    </w:p>
    <w:p w14:paraId="3821AD85" w14:textId="26210073" w:rsidR="004C5396" w:rsidRDefault="007C166C" w:rsidP="004C5396">
      <w:pPr>
        <w:pStyle w:val="Heading4"/>
      </w:pPr>
      <w:r>
        <w:t>The number of current memberships</w:t>
      </w:r>
      <w:r w:rsidR="00BB460D">
        <w:t>;</w:t>
      </w:r>
    </w:p>
    <w:p w14:paraId="5B1B0B0D" w14:textId="66535FD4" w:rsidR="00BB460D" w:rsidRDefault="00E40CF6" w:rsidP="004C5396">
      <w:pPr>
        <w:pStyle w:val="Heading4"/>
      </w:pPr>
      <w:r>
        <w:t>A summary of a</w:t>
      </w:r>
      <w:r w:rsidR="00C9134C">
        <w:t xml:space="preserve">ny changes to </w:t>
      </w:r>
      <w:r>
        <w:t>rules since the last annual meeting;</w:t>
      </w:r>
    </w:p>
    <w:p w14:paraId="279040A7" w14:textId="1CA012AC" w:rsidR="00E40CF6" w:rsidRDefault="00E40CF6" w:rsidP="004C5396">
      <w:pPr>
        <w:pStyle w:val="Heading4"/>
      </w:pPr>
      <w:r>
        <w:t>Any other pertinent business</w:t>
      </w:r>
      <w:r w:rsidR="009444E0">
        <w:t>.</w:t>
      </w:r>
    </w:p>
    <w:p w14:paraId="43F90F33" w14:textId="7398B373" w:rsidR="006654A5" w:rsidRDefault="006654A5" w:rsidP="006654A5">
      <w:pPr>
        <w:pStyle w:val="Heading2"/>
      </w:pPr>
      <w:r>
        <w:t xml:space="preserve">Special </w:t>
      </w:r>
      <w:r w:rsidR="00EF242C">
        <w:t>Event</w:t>
      </w:r>
    </w:p>
    <w:p w14:paraId="6D8B1085" w14:textId="61C223C1" w:rsidR="006654A5" w:rsidRDefault="00EF242C" w:rsidP="006654A5">
      <w:pPr>
        <w:pStyle w:val="Heading3"/>
      </w:pPr>
      <w:r>
        <w:t>A special event refers to</w:t>
      </w:r>
      <w:r w:rsidR="00533DAA">
        <w:t xml:space="preserve"> a meeting of members which</w:t>
      </w:r>
      <w:r w:rsidR="00F9063C">
        <w:t xml:space="preserve"> does not form part of the normal business of the </w:t>
      </w:r>
      <w:r w:rsidR="008E5AEC">
        <w:t>organisation</w:t>
      </w:r>
      <w:r w:rsidR="00F9063C">
        <w:t>. This shall include:</w:t>
      </w:r>
    </w:p>
    <w:p w14:paraId="3C620AB0" w14:textId="433ECF18" w:rsidR="00F9063C" w:rsidRDefault="00F9063C" w:rsidP="00F9063C">
      <w:pPr>
        <w:pStyle w:val="Heading4"/>
      </w:pPr>
      <w:r>
        <w:t>National competitions;</w:t>
      </w:r>
    </w:p>
    <w:p w14:paraId="5B9BA003" w14:textId="7E764361" w:rsidR="00F9063C" w:rsidRDefault="00F9063C" w:rsidP="00F9063C">
      <w:pPr>
        <w:pStyle w:val="Heading4"/>
      </w:pPr>
      <w:r>
        <w:t>Social events</w:t>
      </w:r>
      <w:r w:rsidR="00DC3A37">
        <w:t>.</w:t>
      </w:r>
    </w:p>
    <w:p w14:paraId="1A03D49B" w14:textId="77777777" w:rsidR="00080A44" w:rsidRPr="00080A44" w:rsidRDefault="00080A44" w:rsidP="00080A44">
      <w:pPr>
        <w:pStyle w:val="Maintext"/>
      </w:pPr>
    </w:p>
    <w:p w14:paraId="07A805B3" w14:textId="0E26E829" w:rsidR="00D966AF" w:rsidRDefault="00D966AF" w:rsidP="00B22BB4">
      <w:pPr>
        <w:pStyle w:val="Heading1"/>
      </w:pPr>
      <w:r>
        <w:t>Amendment</w:t>
      </w:r>
      <w:r w:rsidR="008657F8">
        <w:t xml:space="preserve"> Process</w:t>
      </w:r>
    </w:p>
    <w:p w14:paraId="05A516B5" w14:textId="7F14F7A5" w:rsidR="002B3F35" w:rsidRDefault="002B3F35" w:rsidP="002B3F35">
      <w:pPr>
        <w:pStyle w:val="Heading2"/>
      </w:pPr>
      <w:r>
        <w:t>Proposal of an Amendment</w:t>
      </w:r>
    </w:p>
    <w:p w14:paraId="626D5E37" w14:textId="048D7BA3" w:rsidR="00E152DC" w:rsidRDefault="00E152DC" w:rsidP="00E152DC">
      <w:pPr>
        <w:pStyle w:val="Heading3"/>
      </w:pPr>
      <w:r>
        <w:t xml:space="preserve">A member who wants an amendment made to </w:t>
      </w:r>
      <w:r w:rsidR="00074469">
        <w:t>a</w:t>
      </w:r>
      <w:r>
        <w:t xml:space="preserve"> bye-law</w:t>
      </w:r>
      <w:r w:rsidR="009C71EA">
        <w:t>:</w:t>
      </w:r>
    </w:p>
    <w:p w14:paraId="7D559AB3" w14:textId="28A10EC0" w:rsidR="009C71EA" w:rsidRDefault="009C71EA" w:rsidP="009C71EA">
      <w:pPr>
        <w:pStyle w:val="Heading4"/>
      </w:pPr>
      <w:r>
        <w:t xml:space="preserve">Will </w:t>
      </w:r>
      <w:r w:rsidR="006539F2">
        <w:t>detail the amendment to be made in writing</w:t>
      </w:r>
      <w:r w:rsidR="00724A98">
        <w:t xml:space="preserve"> and submit it to a member of the Council.</w:t>
      </w:r>
      <w:r w:rsidR="00164C61">
        <w:t xml:space="preserve"> </w:t>
      </w:r>
    </w:p>
    <w:p w14:paraId="3C79FA0C" w14:textId="77777777" w:rsidR="00724A98" w:rsidRDefault="00724A98" w:rsidP="00724A98">
      <w:pPr>
        <w:pStyle w:val="Heading3"/>
      </w:pPr>
      <w:r>
        <w:t>The Council:</w:t>
      </w:r>
    </w:p>
    <w:p w14:paraId="232C5655" w14:textId="60E2F729" w:rsidR="00116A25" w:rsidRDefault="00724A98" w:rsidP="00724A98">
      <w:pPr>
        <w:pStyle w:val="Heading4"/>
      </w:pPr>
      <w:r>
        <w:t xml:space="preserve">Will debate whether the </w:t>
      </w:r>
      <w:r w:rsidR="00360ECB">
        <w:t>amendment is justified</w:t>
      </w:r>
      <w:r w:rsidR="006B669D">
        <w:t>, legal</w:t>
      </w:r>
      <w:r w:rsidR="00912D72">
        <w:t>,</w:t>
      </w:r>
      <w:r w:rsidR="00360ECB">
        <w:t xml:space="preserve"> and in the best interests of the </w:t>
      </w:r>
      <w:r w:rsidR="008E5AEC">
        <w:t>organisation</w:t>
      </w:r>
      <w:r w:rsidR="00C60652">
        <w:t>.</w:t>
      </w:r>
    </w:p>
    <w:p w14:paraId="3310025C" w14:textId="10F19407" w:rsidR="00C60652" w:rsidRDefault="00116A25" w:rsidP="00724A98">
      <w:pPr>
        <w:pStyle w:val="Heading4"/>
      </w:pPr>
      <w:r>
        <w:t xml:space="preserve">Will vote on the proposed amendment. </w:t>
      </w:r>
      <w:r w:rsidR="00BC5749">
        <w:t>A two-thirds decision in favour of the amendment will see it brought to the members</w:t>
      </w:r>
      <w:r>
        <w:t>.</w:t>
      </w:r>
      <w:r w:rsidR="00BC5749">
        <w:t xml:space="preserve"> </w:t>
      </w:r>
    </w:p>
    <w:p w14:paraId="5A8CE6C6" w14:textId="29D7A9F0" w:rsidR="00341D87" w:rsidRDefault="00C60652" w:rsidP="00724A98">
      <w:pPr>
        <w:pStyle w:val="Heading4"/>
      </w:pPr>
      <w:r>
        <w:t xml:space="preserve">Will inform the </w:t>
      </w:r>
      <w:r w:rsidR="00511599">
        <w:t xml:space="preserve">proposing </w:t>
      </w:r>
      <w:r>
        <w:t xml:space="preserve">member </w:t>
      </w:r>
      <w:r w:rsidR="00341D87">
        <w:t>o</w:t>
      </w:r>
      <w:r w:rsidR="00164C61">
        <w:t xml:space="preserve">f the </w:t>
      </w:r>
      <w:r w:rsidR="00341D87">
        <w:t xml:space="preserve">decision made on their </w:t>
      </w:r>
      <w:r w:rsidR="00511599">
        <w:t>proposal, and why</w:t>
      </w:r>
      <w:r w:rsidR="00AF5686">
        <w:t xml:space="preserve"> if required</w:t>
      </w:r>
      <w:r w:rsidR="00341D87">
        <w:t>;</w:t>
      </w:r>
    </w:p>
    <w:p w14:paraId="68DA585C" w14:textId="32B34088" w:rsidR="006539F2" w:rsidRDefault="00341D87" w:rsidP="00724A98">
      <w:pPr>
        <w:pStyle w:val="Heading4"/>
      </w:pPr>
      <w:r>
        <w:t xml:space="preserve">Will </w:t>
      </w:r>
      <w:r w:rsidR="00AF5686">
        <w:t xml:space="preserve">schedule </w:t>
      </w:r>
      <w:r w:rsidR="00374FB8">
        <w:t xml:space="preserve">for the amendment to be brought to the members of the </w:t>
      </w:r>
      <w:r w:rsidR="008E5AEC">
        <w:t>organisation</w:t>
      </w:r>
      <w:r w:rsidR="00374FB8">
        <w:t xml:space="preserve"> at an appropriate time.</w:t>
      </w:r>
      <w:r w:rsidR="006539F2">
        <w:t xml:space="preserve"> </w:t>
      </w:r>
    </w:p>
    <w:p w14:paraId="3F51C7ED" w14:textId="1DAF8A4A" w:rsidR="00AE3880" w:rsidRDefault="009C79A5" w:rsidP="00AE3880">
      <w:pPr>
        <w:pStyle w:val="Heading2"/>
      </w:pPr>
      <w:bookmarkStart w:id="2" w:name="_Ref532743969"/>
      <w:r>
        <w:t xml:space="preserve">Amendment of a </w:t>
      </w:r>
      <w:r w:rsidR="00AE3880">
        <w:t>Chapter Bye-law</w:t>
      </w:r>
      <w:bookmarkEnd w:id="2"/>
    </w:p>
    <w:p w14:paraId="0DAC21E5" w14:textId="1BF1A622" w:rsidR="00A52A26" w:rsidRDefault="00905713" w:rsidP="00D966AF">
      <w:pPr>
        <w:pStyle w:val="Heading3"/>
      </w:pPr>
      <w:r>
        <w:t>A</w:t>
      </w:r>
      <w:r w:rsidR="002345AD">
        <w:t xml:space="preserve">n amendment to the </w:t>
      </w:r>
      <w:r w:rsidR="004E4D30">
        <w:t>bye-law</w:t>
      </w:r>
      <w:r w:rsidR="002345AD">
        <w:t xml:space="preserve">s </w:t>
      </w:r>
      <w:r>
        <w:t>will be accepted</w:t>
      </w:r>
      <w:r w:rsidR="00A52A26">
        <w:t>:</w:t>
      </w:r>
    </w:p>
    <w:p w14:paraId="53EF60A5" w14:textId="2EF123F6" w:rsidR="00D966AF" w:rsidRDefault="00657094" w:rsidP="00A52A26">
      <w:pPr>
        <w:pStyle w:val="Heading4"/>
      </w:pPr>
      <w:r>
        <w:t xml:space="preserve">By a </w:t>
      </w:r>
      <w:r w:rsidR="0026340F">
        <w:t xml:space="preserve">vote </w:t>
      </w:r>
      <w:r>
        <w:t xml:space="preserve">of </w:t>
      </w:r>
      <w:r w:rsidR="00165642">
        <w:t>t</w:t>
      </w:r>
      <w:r w:rsidR="00D966AF">
        <w:t xml:space="preserve">hose </w:t>
      </w:r>
      <w:r w:rsidR="00FF181A">
        <w:t>Knights</w:t>
      </w:r>
      <w:r w:rsidR="0019313A">
        <w:t xml:space="preserve"> who are </w:t>
      </w:r>
      <w:r w:rsidR="00D966AF">
        <w:t xml:space="preserve">present, </w:t>
      </w:r>
      <w:r w:rsidR="004661CE">
        <w:t>provided</w:t>
      </w:r>
      <w:r w:rsidR="00D966AF">
        <w:t xml:space="preserve"> notice </w:t>
      </w:r>
      <w:r w:rsidR="00B50C95">
        <w:t xml:space="preserve">of </w:t>
      </w:r>
      <w:r w:rsidR="00D966AF">
        <w:t xml:space="preserve">the amendment has been given </w:t>
      </w:r>
      <w:r w:rsidR="00B50C95">
        <w:t xml:space="preserve">to </w:t>
      </w:r>
      <w:r w:rsidR="00FF181A">
        <w:t xml:space="preserve">Knights </w:t>
      </w:r>
      <w:r w:rsidR="00D966AF">
        <w:t xml:space="preserve">either at the previous meeting or sent to each </w:t>
      </w:r>
      <w:r w:rsidR="00FF181A">
        <w:t>Knight</w:t>
      </w:r>
      <w:r w:rsidR="00D966AF">
        <w:t xml:space="preserve"> at least 30 days before the meeting.</w:t>
      </w:r>
    </w:p>
    <w:p w14:paraId="11CF9A9C" w14:textId="70BF15EA" w:rsidR="004661CE" w:rsidRDefault="004661CE" w:rsidP="00A52A26">
      <w:pPr>
        <w:pStyle w:val="Heading4"/>
      </w:pPr>
      <w:r>
        <w:t>By a two-thirds majority decision in favour of the amendment.</w:t>
      </w:r>
    </w:p>
    <w:p w14:paraId="6DB8B2BB" w14:textId="794DA14B" w:rsidR="009A3F73" w:rsidRDefault="009A3F73" w:rsidP="009A3F73">
      <w:pPr>
        <w:pStyle w:val="Heading3"/>
      </w:pPr>
      <w:r>
        <w:t xml:space="preserve">An accepted amendment </w:t>
      </w:r>
      <w:r w:rsidR="00DB783A">
        <w:t xml:space="preserve">to </w:t>
      </w:r>
      <w:r w:rsidR="00825389">
        <w:t>a Chapter</w:t>
      </w:r>
      <w:r w:rsidR="00DB783A">
        <w:t xml:space="preserve"> bye-law</w:t>
      </w:r>
      <w:r w:rsidR="00023206">
        <w:t>, and the date on which it will be implemented,</w:t>
      </w:r>
      <w:r w:rsidR="00DB783A">
        <w:t xml:space="preserve"> will be communicated to all members </w:t>
      </w:r>
      <w:r w:rsidR="00825389">
        <w:t xml:space="preserve">of that Chapter </w:t>
      </w:r>
      <w:r w:rsidR="00DB783A">
        <w:t xml:space="preserve">within 7 days of the </w:t>
      </w:r>
      <w:r w:rsidR="00023206">
        <w:t>vote.</w:t>
      </w:r>
    </w:p>
    <w:p w14:paraId="00708F18" w14:textId="6FCC152B" w:rsidR="009C79A5" w:rsidRDefault="009C79A5" w:rsidP="009C79A5">
      <w:pPr>
        <w:pStyle w:val="Heading2"/>
      </w:pPr>
      <w:r>
        <w:t>Amendment of a Charter Bye-law</w:t>
      </w:r>
    </w:p>
    <w:p w14:paraId="0354FF32" w14:textId="25D78895" w:rsidR="00C061DF" w:rsidRDefault="00C061DF" w:rsidP="00C061DF">
      <w:pPr>
        <w:pStyle w:val="Heading3"/>
      </w:pPr>
      <w:r>
        <w:t>An amendment to the bye-laws will be accepted:</w:t>
      </w:r>
    </w:p>
    <w:p w14:paraId="14DBB5B4" w14:textId="4100943F" w:rsidR="006E5537" w:rsidRDefault="0086216E" w:rsidP="00F12B10">
      <w:pPr>
        <w:pStyle w:val="Heading4"/>
      </w:pPr>
      <w:r>
        <w:lastRenderedPageBreak/>
        <w:t>B</w:t>
      </w:r>
      <w:r w:rsidR="006D5C34">
        <w:t xml:space="preserve">y a vote </w:t>
      </w:r>
      <w:r w:rsidR="00EB0E18">
        <w:t>carried out by</w:t>
      </w:r>
      <w:r w:rsidR="002F2B4B">
        <w:t xml:space="preserve"> </w:t>
      </w:r>
      <w:r w:rsidR="00D157BE">
        <w:t xml:space="preserve">the </w:t>
      </w:r>
      <w:r w:rsidR="00FF181A">
        <w:t>Knights</w:t>
      </w:r>
      <w:r w:rsidR="00D157BE">
        <w:t xml:space="preserve"> of </w:t>
      </w:r>
      <w:r w:rsidR="002F2B4B">
        <w:t xml:space="preserve">all Chapters </w:t>
      </w:r>
      <w:r w:rsidR="00ED754E">
        <w:t xml:space="preserve">as described in </w:t>
      </w:r>
      <w:r w:rsidR="00ED754E">
        <w:fldChar w:fldCharType="begin"/>
      </w:r>
      <w:r w:rsidR="00ED754E">
        <w:instrText xml:space="preserve"> REF _Ref532743969 \r \h </w:instrText>
      </w:r>
      <w:r w:rsidR="00ED754E">
        <w:fldChar w:fldCharType="separate"/>
      </w:r>
      <w:r w:rsidR="00ED754E">
        <w:t>Section VII.02</w:t>
      </w:r>
      <w:r w:rsidR="00ED754E">
        <w:fldChar w:fldCharType="end"/>
      </w:r>
      <w:r w:rsidR="00ED754E">
        <w:t xml:space="preserve"> </w:t>
      </w:r>
      <w:r w:rsidR="002F2B4B">
        <w:t xml:space="preserve">and </w:t>
      </w:r>
      <w:r w:rsidR="00EB0E18">
        <w:t xml:space="preserve">the results </w:t>
      </w:r>
      <w:r w:rsidR="002F2B4B">
        <w:t xml:space="preserve">returned to the Lord President within </w:t>
      </w:r>
      <w:r w:rsidR="00ED754E">
        <w:t>45</w:t>
      </w:r>
      <w:r w:rsidR="002F2B4B">
        <w:t xml:space="preserve"> days of the vote being called. The Lord President will collate the results and announce the decision no more than 7 days after the last result has been returned.</w:t>
      </w:r>
      <w:r w:rsidR="006D5C34">
        <w:t xml:space="preserve"> </w:t>
      </w:r>
    </w:p>
    <w:p w14:paraId="215B71C2" w14:textId="4E996846" w:rsidR="00D966AF" w:rsidRDefault="006E5537" w:rsidP="00F12B10">
      <w:pPr>
        <w:pStyle w:val="Heading4"/>
      </w:pPr>
      <w:r>
        <w:t>By a</w:t>
      </w:r>
      <w:r w:rsidR="006D5C34">
        <w:t xml:space="preserve"> two-thirds decision</w:t>
      </w:r>
      <w:r w:rsidR="009F6517">
        <w:t xml:space="preserve"> </w:t>
      </w:r>
      <w:r>
        <w:t xml:space="preserve">in favour of </w:t>
      </w:r>
      <w:r w:rsidR="009F6517">
        <w:t>the amendment.</w:t>
      </w:r>
    </w:p>
    <w:p w14:paraId="39B173BF" w14:textId="274F71C9" w:rsidR="00825389" w:rsidRDefault="00825389" w:rsidP="00825389">
      <w:pPr>
        <w:pStyle w:val="Heading3"/>
      </w:pPr>
      <w:r>
        <w:t xml:space="preserve">An accepted amendment to a Charter bye-law, and the date on which it will be implemented, will be communicated to all </w:t>
      </w:r>
      <w:r w:rsidR="00ED754E">
        <w:t>Councillor</w:t>
      </w:r>
      <w:r>
        <w:t xml:space="preserve">s within 7 days of the vote. Each Chapter will then communicate </w:t>
      </w:r>
      <w:r w:rsidR="009B4376">
        <w:t>the amendment</w:t>
      </w:r>
      <w:r w:rsidR="00E94C4B">
        <w:t>, and the date on which it will be implemented</w:t>
      </w:r>
      <w:r w:rsidR="009B4376">
        <w:t xml:space="preserve"> to the members of their Chapter within 7 days of receiving it</w:t>
      </w:r>
      <w:r w:rsidR="00E94C4B">
        <w:t>.</w:t>
      </w:r>
    </w:p>
    <w:p w14:paraId="583C462D" w14:textId="45714013" w:rsidR="00CA6178" w:rsidRDefault="00CA6178" w:rsidP="00CA6178">
      <w:pPr>
        <w:pStyle w:val="Heading2"/>
      </w:pPr>
      <w:bookmarkStart w:id="3" w:name="_Ref532744084"/>
      <w:r>
        <w:t>Amendment of a Chapter Policy</w:t>
      </w:r>
      <w:bookmarkEnd w:id="3"/>
    </w:p>
    <w:p w14:paraId="1B5D0630" w14:textId="63D7DE54" w:rsidR="00CA6178" w:rsidRDefault="00CA6178" w:rsidP="00CA6178">
      <w:pPr>
        <w:pStyle w:val="Heading3"/>
      </w:pPr>
      <w:r>
        <w:t>An amendment to the policies will be accepted:</w:t>
      </w:r>
    </w:p>
    <w:p w14:paraId="5AC3311C" w14:textId="32698B84" w:rsidR="00CA6178" w:rsidRDefault="00CA6178" w:rsidP="00CA6178">
      <w:pPr>
        <w:pStyle w:val="Heading4"/>
      </w:pPr>
      <w:r>
        <w:t xml:space="preserve">By a vote of the </w:t>
      </w:r>
      <w:r w:rsidR="00ED754E">
        <w:t>Councillor</w:t>
      </w:r>
      <w:r>
        <w:t xml:space="preserve">s who are members of the Chapter, provided notice of the amendment has been given to </w:t>
      </w:r>
      <w:r w:rsidR="00ED754E">
        <w:t>Councillor</w:t>
      </w:r>
      <w:r>
        <w:t xml:space="preserve">s either at the previous meeting or sent to each </w:t>
      </w:r>
      <w:r w:rsidR="00ED754E">
        <w:t>Councillor</w:t>
      </w:r>
      <w:r>
        <w:t xml:space="preserve"> at least 30 days before the meeting.</w:t>
      </w:r>
    </w:p>
    <w:p w14:paraId="0D3FD891" w14:textId="4B4B603F" w:rsidR="00CA6178" w:rsidRDefault="00CA6178" w:rsidP="00CA6178">
      <w:pPr>
        <w:pStyle w:val="Heading4"/>
      </w:pPr>
      <w:r>
        <w:t>By a two-thirds majority decision in favour of the amendment.</w:t>
      </w:r>
    </w:p>
    <w:p w14:paraId="25B83EF5" w14:textId="3E051812" w:rsidR="00ED754E" w:rsidRDefault="00ED754E" w:rsidP="00ED754E">
      <w:pPr>
        <w:pStyle w:val="Heading3"/>
      </w:pPr>
      <w:r>
        <w:t xml:space="preserve">An accepted amendment to a Chapter </w:t>
      </w:r>
      <w:r>
        <w:t>policy</w:t>
      </w:r>
      <w:r>
        <w:t>, and the date on which it will be implemented, will be communicated to all members of that Chapter within 7 days of the vote.</w:t>
      </w:r>
    </w:p>
    <w:p w14:paraId="6563DA89" w14:textId="03FC14F7" w:rsidR="00CA6178" w:rsidRDefault="00CA6178" w:rsidP="00CA6178">
      <w:pPr>
        <w:pStyle w:val="Heading2"/>
      </w:pPr>
      <w:r>
        <w:t xml:space="preserve">Amendment of a Charter </w:t>
      </w:r>
      <w:r w:rsidR="006B669D">
        <w:t>Policy</w:t>
      </w:r>
    </w:p>
    <w:p w14:paraId="42C3ABE3" w14:textId="74603089" w:rsidR="00CA6178" w:rsidRDefault="00CA6178" w:rsidP="00CA6178">
      <w:pPr>
        <w:pStyle w:val="Heading3"/>
      </w:pPr>
      <w:r>
        <w:t xml:space="preserve">An amendment to the </w:t>
      </w:r>
      <w:r w:rsidR="006B669D">
        <w:t>policies</w:t>
      </w:r>
      <w:r>
        <w:t xml:space="preserve"> will be accepted:</w:t>
      </w:r>
    </w:p>
    <w:p w14:paraId="67A5EF71" w14:textId="6DEE2DCF" w:rsidR="00CA6178" w:rsidRDefault="00CA6178" w:rsidP="00CA6178">
      <w:pPr>
        <w:pStyle w:val="Heading4"/>
      </w:pPr>
      <w:r>
        <w:t xml:space="preserve">By a vote carried out by the </w:t>
      </w:r>
      <w:r w:rsidR="00ED754E">
        <w:t>Councillor</w:t>
      </w:r>
      <w:r>
        <w:t xml:space="preserve">s of all Chapters </w:t>
      </w:r>
      <w:r w:rsidR="00ED754E">
        <w:t xml:space="preserve">as described in </w:t>
      </w:r>
      <w:r w:rsidR="00ED754E">
        <w:fldChar w:fldCharType="begin"/>
      </w:r>
      <w:r w:rsidR="00ED754E">
        <w:instrText xml:space="preserve"> REF _Ref532744084 \r \h </w:instrText>
      </w:r>
      <w:r w:rsidR="00ED754E">
        <w:fldChar w:fldCharType="separate"/>
      </w:r>
      <w:r w:rsidR="00ED754E">
        <w:t>Section VII.04</w:t>
      </w:r>
      <w:r w:rsidR="00ED754E">
        <w:fldChar w:fldCharType="end"/>
      </w:r>
      <w:r w:rsidR="00ED754E">
        <w:t xml:space="preserve"> </w:t>
      </w:r>
      <w:r>
        <w:t xml:space="preserve">and the results returned to the Lord President within </w:t>
      </w:r>
      <w:r w:rsidR="00ED754E">
        <w:t>45</w:t>
      </w:r>
      <w:r>
        <w:t xml:space="preserve"> days of the vote being called. The Lord President will collate the results and announce the decision no more than 7 days after the last result has been returned. </w:t>
      </w:r>
    </w:p>
    <w:p w14:paraId="63DFA2EE" w14:textId="77777777" w:rsidR="00CA6178" w:rsidRDefault="00CA6178" w:rsidP="00CA6178">
      <w:pPr>
        <w:pStyle w:val="Heading4"/>
      </w:pPr>
      <w:r>
        <w:t>By a two-thirds decision in favour of the amendment.</w:t>
      </w:r>
    </w:p>
    <w:p w14:paraId="115A820F" w14:textId="3085F788" w:rsidR="00CA6178" w:rsidRDefault="00CA6178" w:rsidP="00ED754E">
      <w:pPr>
        <w:pStyle w:val="Heading3"/>
      </w:pPr>
      <w:r>
        <w:t xml:space="preserve">An </w:t>
      </w:r>
      <w:r w:rsidRPr="00ED754E">
        <w:t>accepted</w:t>
      </w:r>
      <w:r>
        <w:t xml:space="preserve"> amendment to a Charter </w:t>
      </w:r>
      <w:r w:rsidR="006B669D">
        <w:t>policy</w:t>
      </w:r>
      <w:r>
        <w:t xml:space="preserve">, and the date on which it will be implemented, will be communicated to all </w:t>
      </w:r>
      <w:r w:rsidR="00ED754E">
        <w:t>Councillor</w:t>
      </w:r>
      <w:r>
        <w:t>s within 7 days of the vote. Each Chapter will then communicate the amendment, and the date on which it will be implemented to the members of their Chapter within 7 days of receiving it.</w:t>
      </w:r>
    </w:p>
    <w:p w14:paraId="7730F16A" w14:textId="17AD0988" w:rsidR="00074469" w:rsidRDefault="00074469" w:rsidP="00074469">
      <w:pPr>
        <w:pStyle w:val="Heading2"/>
      </w:pPr>
      <w:bookmarkStart w:id="4" w:name="_Ref532744123"/>
      <w:r>
        <w:t>Amendment of a Chapter Standing Order</w:t>
      </w:r>
      <w:bookmarkEnd w:id="4"/>
    </w:p>
    <w:p w14:paraId="2BAA76AE" w14:textId="696946F2" w:rsidR="00074469" w:rsidRDefault="00074469" w:rsidP="00074469">
      <w:pPr>
        <w:pStyle w:val="Heading3"/>
      </w:pPr>
      <w:r>
        <w:t>An amendment to the standing orders will be accepted:</w:t>
      </w:r>
    </w:p>
    <w:p w14:paraId="4597BEC3" w14:textId="47A2B83B" w:rsidR="00074469" w:rsidRDefault="00074469" w:rsidP="00074469">
      <w:pPr>
        <w:pStyle w:val="Heading4"/>
      </w:pPr>
      <w:r>
        <w:t xml:space="preserve">By a vote of </w:t>
      </w:r>
      <w:r w:rsidR="00AA7608">
        <w:t xml:space="preserve">the </w:t>
      </w:r>
      <w:r w:rsidR="00ED754E">
        <w:t>Councillor</w:t>
      </w:r>
      <w:r w:rsidR="00AA7608">
        <w:t xml:space="preserve">s </w:t>
      </w:r>
      <w:r>
        <w:t xml:space="preserve">who are </w:t>
      </w:r>
      <w:r w:rsidR="00AA7608">
        <w:t>members of the Chapter</w:t>
      </w:r>
      <w:r>
        <w:t xml:space="preserve">, provided notice of the amendment has been given to </w:t>
      </w:r>
      <w:r w:rsidR="00ED754E">
        <w:t>Councillor</w:t>
      </w:r>
      <w:r w:rsidR="00AA7608">
        <w:t xml:space="preserve">s </w:t>
      </w:r>
      <w:r>
        <w:t xml:space="preserve">either at the previous meeting or sent to each </w:t>
      </w:r>
      <w:r w:rsidR="00ED754E">
        <w:t>Councillor</w:t>
      </w:r>
      <w:r w:rsidR="00AA7608">
        <w:t xml:space="preserve"> </w:t>
      </w:r>
      <w:r>
        <w:t>at least 30 days before the meeting.</w:t>
      </w:r>
    </w:p>
    <w:p w14:paraId="697E189A" w14:textId="171962D2" w:rsidR="00074469" w:rsidRDefault="00074469" w:rsidP="00074469">
      <w:pPr>
        <w:pStyle w:val="Heading4"/>
      </w:pPr>
      <w:r>
        <w:t>By a two-thirds majority decision in favour of the amendment.</w:t>
      </w:r>
    </w:p>
    <w:p w14:paraId="43F0D979" w14:textId="62095945" w:rsidR="00ED754E" w:rsidRDefault="00ED754E" w:rsidP="00074469">
      <w:pPr>
        <w:pStyle w:val="Heading3"/>
      </w:pPr>
      <w:r>
        <w:t xml:space="preserve">An accepted amendment to a Chapter </w:t>
      </w:r>
      <w:r>
        <w:t>standing order</w:t>
      </w:r>
      <w:r>
        <w:t>, and the date on which it will be implemented, will be communicated to all members of that Chapter within 7 days of the vote.</w:t>
      </w:r>
    </w:p>
    <w:p w14:paraId="2582BD04" w14:textId="1D1BBC67" w:rsidR="00074469" w:rsidRDefault="00074469" w:rsidP="00074469">
      <w:pPr>
        <w:pStyle w:val="Heading2"/>
      </w:pPr>
      <w:r>
        <w:t xml:space="preserve">Amendment of a Charter </w:t>
      </w:r>
      <w:r w:rsidR="00D157BE">
        <w:t>Standing Order</w:t>
      </w:r>
    </w:p>
    <w:p w14:paraId="2399F99A" w14:textId="56040368" w:rsidR="00074469" w:rsidRDefault="00074469" w:rsidP="00074469">
      <w:pPr>
        <w:pStyle w:val="Heading3"/>
      </w:pPr>
      <w:r>
        <w:t xml:space="preserve">An amendment to the </w:t>
      </w:r>
      <w:r w:rsidR="00D157BE">
        <w:t>standing order</w:t>
      </w:r>
      <w:r>
        <w:t>s will be accepted:</w:t>
      </w:r>
    </w:p>
    <w:p w14:paraId="650956CB" w14:textId="126198CB" w:rsidR="00074469" w:rsidRDefault="00074469" w:rsidP="00074469">
      <w:pPr>
        <w:pStyle w:val="Heading4"/>
      </w:pPr>
      <w:r>
        <w:t xml:space="preserve">By a vote carried out by </w:t>
      </w:r>
      <w:r w:rsidR="00D157BE">
        <w:t xml:space="preserve">the </w:t>
      </w:r>
      <w:r w:rsidR="00ED754E">
        <w:t>Councillor</w:t>
      </w:r>
      <w:r w:rsidR="00D157BE">
        <w:t xml:space="preserve">s of </w:t>
      </w:r>
      <w:r>
        <w:t xml:space="preserve">all Chapters </w:t>
      </w:r>
      <w:r w:rsidR="00ED754E">
        <w:t xml:space="preserve">as described in </w:t>
      </w:r>
      <w:r w:rsidR="00ED754E">
        <w:fldChar w:fldCharType="begin"/>
      </w:r>
      <w:r w:rsidR="00ED754E">
        <w:instrText xml:space="preserve"> REF _Ref532744123 \r \h </w:instrText>
      </w:r>
      <w:r w:rsidR="00ED754E">
        <w:fldChar w:fldCharType="separate"/>
      </w:r>
      <w:r w:rsidR="00ED754E">
        <w:t>Section VII.06</w:t>
      </w:r>
      <w:r w:rsidR="00ED754E">
        <w:fldChar w:fldCharType="end"/>
      </w:r>
      <w:r w:rsidR="00ED754E">
        <w:t xml:space="preserve"> </w:t>
      </w:r>
      <w:r>
        <w:t xml:space="preserve">and the results returned to the Lord President within </w:t>
      </w:r>
      <w:r w:rsidR="00ED754E">
        <w:t>45</w:t>
      </w:r>
      <w:r>
        <w:t xml:space="preserve"> days of the vote being called. The Lord President will collate the results and announce the decision no more than 7 days after the last result has been returned. </w:t>
      </w:r>
    </w:p>
    <w:p w14:paraId="32539F62" w14:textId="2C6B320A" w:rsidR="00074469" w:rsidRDefault="00074469" w:rsidP="00074469">
      <w:pPr>
        <w:pStyle w:val="Heading4"/>
      </w:pPr>
      <w:r>
        <w:t>By a two-thirds decision in favour of the amendment.</w:t>
      </w:r>
    </w:p>
    <w:p w14:paraId="4B117136" w14:textId="3A689ACC" w:rsidR="00074469" w:rsidRDefault="00D0549A" w:rsidP="00074469">
      <w:pPr>
        <w:pStyle w:val="Heading3"/>
      </w:pPr>
      <w:r>
        <w:t xml:space="preserve">An accepted amendment to a Charter bye-law, and the date on which it will be implemented, will be communicated to all </w:t>
      </w:r>
      <w:r w:rsidR="00ED754E">
        <w:t>Councillor</w:t>
      </w:r>
      <w:r>
        <w:t>s within 7 days of the vote. Each Chapter will then communicate the amendment, and the date on which it will be implemented to the members of their Chapter within 7 days of receiving it.</w:t>
      </w:r>
    </w:p>
    <w:p w14:paraId="396FB7BE" w14:textId="77777777" w:rsidR="00080A44" w:rsidRPr="00080A44" w:rsidRDefault="00080A44" w:rsidP="00080A44">
      <w:pPr>
        <w:pStyle w:val="Maintext"/>
      </w:pPr>
    </w:p>
    <w:p w14:paraId="4C27F4D2" w14:textId="068A4182" w:rsidR="005E65BA" w:rsidRDefault="005E65BA" w:rsidP="00B22BB4">
      <w:pPr>
        <w:pStyle w:val="Heading1"/>
      </w:pPr>
      <w:r>
        <w:t>Dissolution</w:t>
      </w:r>
    </w:p>
    <w:p w14:paraId="00FFC8DC" w14:textId="61DD0AE1" w:rsidR="00907962" w:rsidRDefault="002051C3" w:rsidP="00907962">
      <w:pPr>
        <w:pStyle w:val="Heading2"/>
      </w:pPr>
      <w:r>
        <w:t>Trigger</w:t>
      </w:r>
    </w:p>
    <w:p w14:paraId="77F73FB6" w14:textId="1A5C8D85" w:rsidR="002051C3" w:rsidRDefault="002051C3" w:rsidP="002051C3">
      <w:pPr>
        <w:pStyle w:val="Heading3"/>
      </w:pPr>
      <w:r>
        <w:t xml:space="preserve">The KoT </w:t>
      </w:r>
      <w:r w:rsidR="003D515A">
        <w:t>wi</w:t>
      </w:r>
      <w:r>
        <w:t>ll be dissolved</w:t>
      </w:r>
      <w:r w:rsidR="003D515A">
        <w:t xml:space="preserve"> if</w:t>
      </w:r>
      <w:r w:rsidR="00ED754E">
        <w:t xml:space="preserve"> any of these conditions are met</w:t>
      </w:r>
      <w:r w:rsidR="003D515A">
        <w:t>:</w:t>
      </w:r>
    </w:p>
    <w:p w14:paraId="43E4FE0C" w14:textId="4A71EB5A" w:rsidR="003D515A" w:rsidRDefault="003D515A" w:rsidP="003D515A">
      <w:pPr>
        <w:pStyle w:val="Heading4"/>
      </w:pPr>
      <w:r>
        <w:t xml:space="preserve">The </w:t>
      </w:r>
      <w:r w:rsidR="008E5AEC">
        <w:t>organisation</w:t>
      </w:r>
      <w:r>
        <w:t xml:space="preserve"> loses the rights to the </w:t>
      </w:r>
      <w:r w:rsidR="007700B6">
        <w:t>name, marks and indicia</w:t>
      </w:r>
      <w:r w:rsidR="002D6844">
        <w:t xml:space="preserve"> for the KoT;</w:t>
      </w:r>
    </w:p>
    <w:p w14:paraId="60F03390" w14:textId="2E0C8D96" w:rsidR="002D6844" w:rsidRDefault="002D6844" w:rsidP="003D515A">
      <w:pPr>
        <w:pStyle w:val="Heading4"/>
      </w:pPr>
      <w:r>
        <w:t xml:space="preserve">There is a </w:t>
      </w:r>
      <w:r w:rsidR="0056185A">
        <w:t>three-quarters</w:t>
      </w:r>
      <w:r>
        <w:t xml:space="preserve"> majority decision of the Council</w:t>
      </w:r>
      <w:r w:rsidR="00826631">
        <w:t>;</w:t>
      </w:r>
    </w:p>
    <w:p w14:paraId="3A38E7C6" w14:textId="1B53042D" w:rsidR="00826631" w:rsidRDefault="00826631" w:rsidP="003D515A">
      <w:pPr>
        <w:pStyle w:val="Heading4"/>
      </w:pPr>
      <w:r>
        <w:t>There is a legal requirement to do so.</w:t>
      </w:r>
    </w:p>
    <w:p w14:paraId="6BD72A49" w14:textId="5D20431B" w:rsidR="0058127C" w:rsidRDefault="0058127C" w:rsidP="00907962">
      <w:pPr>
        <w:pStyle w:val="Heading2"/>
      </w:pPr>
      <w:r>
        <w:t>Procedure</w:t>
      </w:r>
    </w:p>
    <w:p w14:paraId="33E7F1DC" w14:textId="07D1EDDF" w:rsidR="005E65BA" w:rsidRDefault="005E65BA" w:rsidP="005E65BA">
      <w:pPr>
        <w:pStyle w:val="Heading3"/>
      </w:pPr>
      <w:r>
        <w:t xml:space="preserve">In the event of the dissolution of this </w:t>
      </w:r>
      <w:r w:rsidR="008E5AEC">
        <w:t>organisation</w:t>
      </w:r>
      <w:r>
        <w:t xml:space="preserve"> to the extent allowed under applicable law, all the assets of the organisation shall be </w:t>
      </w:r>
      <w:r w:rsidR="008657F8">
        <w:t>sold,</w:t>
      </w:r>
      <w:r>
        <w:t xml:space="preserve"> and the proceeds distributed to another organisation organized and operating exclusively for the purposes identified in </w:t>
      </w:r>
      <w:r>
        <w:fldChar w:fldCharType="begin"/>
      </w:r>
      <w:r>
        <w:instrText xml:space="preserve"> REF _Ref530220791 \w \h </w:instrText>
      </w:r>
      <w:r>
        <w:fldChar w:fldCharType="separate"/>
      </w:r>
      <w:r w:rsidR="00ED754E">
        <w:t>Section I.02(a)</w:t>
      </w:r>
      <w:r>
        <w:fldChar w:fldCharType="end"/>
      </w:r>
      <w:bookmarkStart w:id="5" w:name="_GoBack"/>
      <w:bookmarkEnd w:id="5"/>
      <w:r>
        <w:t>.</w:t>
      </w:r>
    </w:p>
    <w:p w14:paraId="64364908" w14:textId="7DE1B083" w:rsidR="005E65BA" w:rsidRPr="00B22BB4" w:rsidRDefault="00601BAC" w:rsidP="005E65BA">
      <w:pPr>
        <w:pStyle w:val="Heading3"/>
      </w:pPr>
      <w:r>
        <w:lastRenderedPageBreak/>
        <w:t>If</w:t>
      </w:r>
      <w:r w:rsidR="005E65BA">
        <w:t xml:space="preserve"> for any reason upon the dissolution of the KoT the Inner Council </w:t>
      </w:r>
      <w:r w:rsidR="00F11966">
        <w:t>should</w:t>
      </w:r>
      <w:r w:rsidR="005E65BA">
        <w:t xml:space="preserve"> fail to act in the manner herein described, the assets </w:t>
      </w:r>
      <w:r w:rsidR="00F11966">
        <w:t>will</w:t>
      </w:r>
      <w:r w:rsidR="005E65BA">
        <w:t xml:space="preserve"> be distributed in accordance with the law governing the distribution of assets of non</w:t>
      </w:r>
      <w:r w:rsidR="00F11966">
        <w:t>-</w:t>
      </w:r>
      <w:r w:rsidR="005E65BA">
        <w:t>profit organisations in the jurisdiction in which the organisation is located.</w:t>
      </w:r>
    </w:p>
    <w:sectPr w:rsidR="005E65BA" w:rsidRPr="00B22BB4" w:rsidSect="00D51D5A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365F"/>
    <w:multiLevelType w:val="hybridMultilevel"/>
    <w:tmpl w:val="823A4D30"/>
    <w:lvl w:ilvl="0" w:tplc="C136E20C">
      <w:start w:val="1"/>
      <w:numFmt w:val="bullet"/>
      <w:pStyle w:val="BulletedLis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DE7070"/>
    <w:multiLevelType w:val="multilevel"/>
    <w:tmpl w:val="20C2243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6B805AA6"/>
    <w:multiLevelType w:val="multilevel"/>
    <w:tmpl w:val="45BA775E"/>
    <w:lvl w:ilvl="0">
      <w:start w:val="1"/>
      <w:numFmt w:val="upperRoman"/>
      <w:pStyle w:val="Heading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2"/>
      <w:lvlText w:val="Section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Heading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  <w:rPr>
        <w:rFonts w:hint="default"/>
      </w:rPr>
    </w:lvl>
  </w:abstractNum>
  <w:abstractNum w:abstractNumId="3" w15:restartNumberingAfterBreak="0">
    <w:nsid w:val="6FF84D4D"/>
    <w:multiLevelType w:val="hybridMultilevel"/>
    <w:tmpl w:val="439C1D56"/>
    <w:lvl w:ilvl="0" w:tplc="BD028450">
      <w:start w:val="1"/>
      <w:numFmt w:val="decimal"/>
      <w:pStyle w:val="NumberedList"/>
      <w:lvlText w:val="%1."/>
      <w:lvlJc w:val="left"/>
      <w:pPr>
        <w:ind w:left="142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22BB4"/>
    <w:rsid w:val="000005BC"/>
    <w:rsid w:val="00023206"/>
    <w:rsid w:val="00034AFC"/>
    <w:rsid w:val="00050517"/>
    <w:rsid w:val="00050887"/>
    <w:rsid w:val="000535D8"/>
    <w:rsid w:val="00056AF9"/>
    <w:rsid w:val="0006228F"/>
    <w:rsid w:val="00074469"/>
    <w:rsid w:val="0007719F"/>
    <w:rsid w:val="00080A44"/>
    <w:rsid w:val="00080B2F"/>
    <w:rsid w:val="000E3483"/>
    <w:rsid w:val="000F538D"/>
    <w:rsid w:val="00116A25"/>
    <w:rsid w:val="0013191C"/>
    <w:rsid w:val="00145E95"/>
    <w:rsid w:val="001636D1"/>
    <w:rsid w:val="00164C61"/>
    <w:rsid w:val="00165642"/>
    <w:rsid w:val="001726B5"/>
    <w:rsid w:val="0019313A"/>
    <w:rsid w:val="001A4D33"/>
    <w:rsid w:val="001B2855"/>
    <w:rsid w:val="001B64D0"/>
    <w:rsid w:val="001B7BBC"/>
    <w:rsid w:val="001C032C"/>
    <w:rsid w:val="001F1868"/>
    <w:rsid w:val="001F73C2"/>
    <w:rsid w:val="002051C3"/>
    <w:rsid w:val="00207E64"/>
    <w:rsid w:val="002110C1"/>
    <w:rsid w:val="002345AD"/>
    <w:rsid w:val="002352F9"/>
    <w:rsid w:val="002402D3"/>
    <w:rsid w:val="00255717"/>
    <w:rsid w:val="002622FA"/>
    <w:rsid w:val="0026340F"/>
    <w:rsid w:val="002664AF"/>
    <w:rsid w:val="00266762"/>
    <w:rsid w:val="00266D69"/>
    <w:rsid w:val="0027512A"/>
    <w:rsid w:val="002803E6"/>
    <w:rsid w:val="002822FC"/>
    <w:rsid w:val="002A6FE3"/>
    <w:rsid w:val="002B38E3"/>
    <w:rsid w:val="002B3F35"/>
    <w:rsid w:val="002C199E"/>
    <w:rsid w:val="002C491D"/>
    <w:rsid w:val="002D645D"/>
    <w:rsid w:val="002D6844"/>
    <w:rsid w:val="002D6B2A"/>
    <w:rsid w:val="002E2994"/>
    <w:rsid w:val="002E538E"/>
    <w:rsid w:val="002E7C21"/>
    <w:rsid w:val="002F10A9"/>
    <w:rsid w:val="002F2B4B"/>
    <w:rsid w:val="002F75F8"/>
    <w:rsid w:val="00306D2F"/>
    <w:rsid w:val="00315DED"/>
    <w:rsid w:val="00321678"/>
    <w:rsid w:val="00331BFB"/>
    <w:rsid w:val="0033502E"/>
    <w:rsid w:val="00336687"/>
    <w:rsid w:val="00341D87"/>
    <w:rsid w:val="00360ECB"/>
    <w:rsid w:val="003712DF"/>
    <w:rsid w:val="00374FB8"/>
    <w:rsid w:val="003757DB"/>
    <w:rsid w:val="003B7A8A"/>
    <w:rsid w:val="003D515A"/>
    <w:rsid w:val="003E6B09"/>
    <w:rsid w:val="003E78EC"/>
    <w:rsid w:val="003F3749"/>
    <w:rsid w:val="003F6544"/>
    <w:rsid w:val="003F6A76"/>
    <w:rsid w:val="00404356"/>
    <w:rsid w:val="00406A50"/>
    <w:rsid w:val="0041193A"/>
    <w:rsid w:val="004149D4"/>
    <w:rsid w:val="00414F22"/>
    <w:rsid w:val="0043410A"/>
    <w:rsid w:val="004373AE"/>
    <w:rsid w:val="004521B9"/>
    <w:rsid w:val="00461A23"/>
    <w:rsid w:val="004661CE"/>
    <w:rsid w:val="00474864"/>
    <w:rsid w:val="004C5396"/>
    <w:rsid w:val="004C7D56"/>
    <w:rsid w:val="004C7F39"/>
    <w:rsid w:val="004E4D30"/>
    <w:rsid w:val="004E6A20"/>
    <w:rsid w:val="00511599"/>
    <w:rsid w:val="00516502"/>
    <w:rsid w:val="00527C28"/>
    <w:rsid w:val="00533DAA"/>
    <w:rsid w:val="0055483B"/>
    <w:rsid w:val="0056185A"/>
    <w:rsid w:val="00573CAC"/>
    <w:rsid w:val="0058127C"/>
    <w:rsid w:val="00586847"/>
    <w:rsid w:val="005877CD"/>
    <w:rsid w:val="005A109F"/>
    <w:rsid w:val="005B1E23"/>
    <w:rsid w:val="005C6AEF"/>
    <w:rsid w:val="005C77B7"/>
    <w:rsid w:val="005D7EBC"/>
    <w:rsid w:val="005E65BA"/>
    <w:rsid w:val="005F1380"/>
    <w:rsid w:val="005F2B8D"/>
    <w:rsid w:val="00601BAC"/>
    <w:rsid w:val="00602E4F"/>
    <w:rsid w:val="00626B8D"/>
    <w:rsid w:val="00643FFC"/>
    <w:rsid w:val="006539F2"/>
    <w:rsid w:val="00654E19"/>
    <w:rsid w:val="00657094"/>
    <w:rsid w:val="00661FD6"/>
    <w:rsid w:val="006654A5"/>
    <w:rsid w:val="00676885"/>
    <w:rsid w:val="0067711B"/>
    <w:rsid w:val="00690BF0"/>
    <w:rsid w:val="00694910"/>
    <w:rsid w:val="006B44F3"/>
    <w:rsid w:val="006B669D"/>
    <w:rsid w:val="006D5C34"/>
    <w:rsid w:val="006E0BF1"/>
    <w:rsid w:val="006E0F5F"/>
    <w:rsid w:val="006E5537"/>
    <w:rsid w:val="006E6D95"/>
    <w:rsid w:val="006E6E31"/>
    <w:rsid w:val="006F11DA"/>
    <w:rsid w:val="006F2750"/>
    <w:rsid w:val="006F4712"/>
    <w:rsid w:val="006F4971"/>
    <w:rsid w:val="00717C58"/>
    <w:rsid w:val="00721491"/>
    <w:rsid w:val="0072356B"/>
    <w:rsid w:val="00724A98"/>
    <w:rsid w:val="007267DE"/>
    <w:rsid w:val="007549C0"/>
    <w:rsid w:val="007700B6"/>
    <w:rsid w:val="00770226"/>
    <w:rsid w:val="00774C94"/>
    <w:rsid w:val="007968EF"/>
    <w:rsid w:val="00796CFA"/>
    <w:rsid w:val="007B6C69"/>
    <w:rsid w:val="007B701E"/>
    <w:rsid w:val="007B7222"/>
    <w:rsid w:val="007C166C"/>
    <w:rsid w:val="007D6EEB"/>
    <w:rsid w:val="007E69CA"/>
    <w:rsid w:val="007F4D08"/>
    <w:rsid w:val="00825389"/>
    <w:rsid w:val="00826631"/>
    <w:rsid w:val="00835F98"/>
    <w:rsid w:val="00837013"/>
    <w:rsid w:val="008549DD"/>
    <w:rsid w:val="008578B0"/>
    <w:rsid w:val="0086216E"/>
    <w:rsid w:val="00863F51"/>
    <w:rsid w:val="008657F8"/>
    <w:rsid w:val="008B4796"/>
    <w:rsid w:val="008E5AEC"/>
    <w:rsid w:val="008F6886"/>
    <w:rsid w:val="00905713"/>
    <w:rsid w:val="00907962"/>
    <w:rsid w:val="00912D72"/>
    <w:rsid w:val="00920EF0"/>
    <w:rsid w:val="009444E0"/>
    <w:rsid w:val="00945798"/>
    <w:rsid w:val="009673C2"/>
    <w:rsid w:val="00993929"/>
    <w:rsid w:val="009A3F73"/>
    <w:rsid w:val="009B4376"/>
    <w:rsid w:val="009C2740"/>
    <w:rsid w:val="009C71EA"/>
    <w:rsid w:val="009C79A5"/>
    <w:rsid w:val="009F4A2C"/>
    <w:rsid w:val="009F6517"/>
    <w:rsid w:val="00A16426"/>
    <w:rsid w:val="00A41400"/>
    <w:rsid w:val="00A43F2E"/>
    <w:rsid w:val="00A52A26"/>
    <w:rsid w:val="00A55776"/>
    <w:rsid w:val="00A55E66"/>
    <w:rsid w:val="00A70DB9"/>
    <w:rsid w:val="00A834A8"/>
    <w:rsid w:val="00A91329"/>
    <w:rsid w:val="00AA7608"/>
    <w:rsid w:val="00AB0A2F"/>
    <w:rsid w:val="00AB3882"/>
    <w:rsid w:val="00AC15CE"/>
    <w:rsid w:val="00AC29F9"/>
    <w:rsid w:val="00AC3215"/>
    <w:rsid w:val="00AE3880"/>
    <w:rsid w:val="00AE41EC"/>
    <w:rsid w:val="00AE4763"/>
    <w:rsid w:val="00AF0056"/>
    <w:rsid w:val="00AF5686"/>
    <w:rsid w:val="00B22BB4"/>
    <w:rsid w:val="00B2490F"/>
    <w:rsid w:val="00B2731C"/>
    <w:rsid w:val="00B3248A"/>
    <w:rsid w:val="00B33B99"/>
    <w:rsid w:val="00B40E84"/>
    <w:rsid w:val="00B50C95"/>
    <w:rsid w:val="00B6297A"/>
    <w:rsid w:val="00B86FA0"/>
    <w:rsid w:val="00B90F06"/>
    <w:rsid w:val="00B95F61"/>
    <w:rsid w:val="00BB460D"/>
    <w:rsid w:val="00BB5100"/>
    <w:rsid w:val="00BC033F"/>
    <w:rsid w:val="00BC24D2"/>
    <w:rsid w:val="00BC5749"/>
    <w:rsid w:val="00BD68BC"/>
    <w:rsid w:val="00BE134E"/>
    <w:rsid w:val="00BE2203"/>
    <w:rsid w:val="00C01101"/>
    <w:rsid w:val="00C05943"/>
    <w:rsid w:val="00C061DF"/>
    <w:rsid w:val="00C07FF5"/>
    <w:rsid w:val="00C200E4"/>
    <w:rsid w:val="00C43AA8"/>
    <w:rsid w:val="00C60652"/>
    <w:rsid w:val="00C62E93"/>
    <w:rsid w:val="00C6366F"/>
    <w:rsid w:val="00C9134C"/>
    <w:rsid w:val="00C9696D"/>
    <w:rsid w:val="00CA6178"/>
    <w:rsid w:val="00CA6223"/>
    <w:rsid w:val="00CB70B3"/>
    <w:rsid w:val="00CD2A40"/>
    <w:rsid w:val="00CE1979"/>
    <w:rsid w:val="00D00197"/>
    <w:rsid w:val="00D037C1"/>
    <w:rsid w:val="00D0549A"/>
    <w:rsid w:val="00D06A44"/>
    <w:rsid w:val="00D07B38"/>
    <w:rsid w:val="00D14A2E"/>
    <w:rsid w:val="00D157BE"/>
    <w:rsid w:val="00D20DC9"/>
    <w:rsid w:val="00D240CF"/>
    <w:rsid w:val="00D24C3A"/>
    <w:rsid w:val="00D2689D"/>
    <w:rsid w:val="00D3329F"/>
    <w:rsid w:val="00D33A1C"/>
    <w:rsid w:val="00D51D5A"/>
    <w:rsid w:val="00D61EB4"/>
    <w:rsid w:val="00D639AD"/>
    <w:rsid w:val="00D90F8F"/>
    <w:rsid w:val="00D966AF"/>
    <w:rsid w:val="00DB17A9"/>
    <w:rsid w:val="00DB783A"/>
    <w:rsid w:val="00DC3A37"/>
    <w:rsid w:val="00DE239E"/>
    <w:rsid w:val="00DE7615"/>
    <w:rsid w:val="00E06FA4"/>
    <w:rsid w:val="00E112B7"/>
    <w:rsid w:val="00E152DC"/>
    <w:rsid w:val="00E234B8"/>
    <w:rsid w:val="00E2475E"/>
    <w:rsid w:val="00E40CF6"/>
    <w:rsid w:val="00E50140"/>
    <w:rsid w:val="00E918FF"/>
    <w:rsid w:val="00E92C3F"/>
    <w:rsid w:val="00E94C4B"/>
    <w:rsid w:val="00EA2572"/>
    <w:rsid w:val="00EA2BD6"/>
    <w:rsid w:val="00EA2C9C"/>
    <w:rsid w:val="00EA5E34"/>
    <w:rsid w:val="00EB0E18"/>
    <w:rsid w:val="00ED2BE0"/>
    <w:rsid w:val="00ED754E"/>
    <w:rsid w:val="00EE4624"/>
    <w:rsid w:val="00EE73FC"/>
    <w:rsid w:val="00EF242C"/>
    <w:rsid w:val="00F07257"/>
    <w:rsid w:val="00F11966"/>
    <w:rsid w:val="00F12B10"/>
    <w:rsid w:val="00F17513"/>
    <w:rsid w:val="00F509A6"/>
    <w:rsid w:val="00F66312"/>
    <w:rsid w:val="00F759C5"/>
    <w:rsid w:val="00F9063C"/>
    <w:rsid w:val="00F94B0F"/>
    <w:rsid w:val="00FB0A18"/>
    <w:rsid w:val="00FB60A8"/>
    <w:rsid w:val="00FF056D"/>
    <w:rsid w:val="00FF1489"/>
    <w:rsid w:val="00FF181A"/>
    <w:rsid w:val="00FF2356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E44A"/>
  <w15:chartTrackingRefBased/>
  <w15:docId w15:val="{6204F8E5-C867-4743-A3FA-DE8887A3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EastAsia" w:hAnsi="Arial Narrow" w:cstheme="minorBidi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D51D5A"/>
    <w:pPr>
      <w:jc w:val="both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qFormat/>
    <w:rsid w:val="009F4A2C"/>
    <w:pPr>
      <w:keepNext/>
      <w:numPr>
        <w:numId w:val="2"/>
      </w:numPr>
      <w:spacing w:before="60" w:after="60"/>
      <w:jc w:val="left"/>
      <w:outlineLvl w:val="0"/>
    </w:pPr>
    <w:rPr>
      <w:rFonts w:eastAsia="Times New Roman" w:cs="Times New Roman"/>
      <w:b/>
      <w:bCs/>
      <w:caps/>
      <w:sz w:val="24"/>
      <w:szCs w:val="24"/>
    </w:rPr>
  </w:style>
  <w:style w:type="paragraph" w:styleId="Heading2">
    <w:name w:val="heading 2"/>
    <w:basedOn w:val="Normal"/>
    <w:next w:val="Maintext"/>
    <w:link w:val="Heading2Char"/>
    <w:qFormat/>
    <w:rsid w:val="00080A44"/>
    <w:pPr>
      <w:keepNext/>
      <w:numPr>
        <w:ilvl w:val="1"/>
        <w:numId w:val="2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Maintext"/>
    <w:link w:val="Heading3Char"/>
    <w:qFormat/>
    <w:rsid w:val="00080A44"/>
    <w:pPr>
      <w:numPr>
        <w:ilvl w:val="2"/>
        <w:numId w:val="2"/>
      </w:numPr>
      <w:ind w:hanging="431"/>
      <w:outlineLvl w:val="2"/>
    </w:pPr>
    <w:rPr>
      <w:rFonts w:eastAsia="Times New Roman" w:cs="Times New Roman"/>
      <w:bCs/>
    </w:rPr>
  </w:style>
  <w:style w:type="paragraph" w:styleId="Heading4">
    <w:name w:val="heading 4"/>
    <w:basedOn w:val="Normal"/>
    <w:next w:val="Maintext"/>
    <w:link w:val="Heading4Char"/>
    <w:qFormat/>
    <w:rsid w:val="00080A44"/>
    <w:pPr>
      <w:keepNext/>
      <w:keepLines/>
      <w:numPr>
        <w:ilvl w:val="3"/>
        <w:numId w:val="2"/>
      </w:numPr>
      <w:spacing w:before="100" w:beforeAutospacing="1"/>
      <w:ind w:left="862" w:hanging="142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2110C1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2110C1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2110C1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2110C1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2110C1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4A2C"/>
    <w:rPr>
      <w:rFonts w:ascii="Calibri" w:eastAsia="Times New Roman" w:hAnsi="Calibri" w:cs="Times New Roman"/>
      <w:b/>
      <w:bCs/>
      <w: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F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2110C1"/>
    <w:pPr>
      <w:spacing w:after="200"/>
    </w:pPr>
    <w:rPr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080A44"/>
    <w:rPr>
      <w:rFonts w:ascii="Calibri" w:hAnsi="Calibri"/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080A44"/>
    <w:rPr>
      <w:rFonts w:ascii="Calibri" w:eastAsia="Times New Roman" w:hAnsi="Calibri" w:cs="Times New Roman"/>
      <w:bCs/>
    </w:rPr>
  </w:style>
  <w:style w:type="character" w:customStyle="1" w:styleId="Heading4Char">
    <w:name w:val="Heading 4 Char"/>
    <w:basedOn w:val="DefaultParagraphFont"/>
    <w:link w:val="Heading4"/>
    <w:rsid w:val="00080A44"/>
    <w:rPr>
      <w:rFonts w:ascii="Calibri" w:eastAsiaTheme="majorEastAsia" w:hAnsi="Calibr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10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10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10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10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10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Maintext">
    <w:name w:val="Main text"/>
    <w:basedOn w:val="Normal"/>
    <w:link w:val="MaintextChar"/>
    <w:uiPriority w:val="2"/>
    <w:qFormat/>
    <w:rsid w:val="002110C1"/>
    <w:pPr>
      <w:ind w:left="709"/>
    </w:pPr>
    <w:rPr>
      <w:rFonts w:eastAsia="Times New Roman" w:cs="Times New Roman"/>
      <w:szCs w:val="20"/>
    </w:rPr>
  </w:style>
  <w:style w:type="paragraph" w:customStyle="1" w:styleId="HeadernoNumber">
    <w:name w:val="Header no Number"/>
    <w:basedOn w:val="Heading1"/>
    <w:next w:val="Normal"/>
    <w:uiPriority w:val="1"/>
    <w:qFormat/>
    <w:rsid w:val="002110C1"/>
    <w:pPr>
      <w:numPr>
        <w:numId w:val="0"/>
      </w:numPr>
    </w:pPr>
  </w:style>
  <w:style w:type="character" w:styleId="Strong">
    <w:name w:val="Strong"/>
    <w:basedOn w:val="DefaultParagraphFont"/>
    <w:uiPriority w:val="22"/>
    <w:qFormat/>
    <w:rsid w:val="002110C1"/>
    <w:rPr>
      <w:b/>
      <w:bCs/>
    </w:rPr>
  </w:style>
  <w:style w:type="character" w:styleId="Emphasis">
    <w:name w:val="Emphasis"/>
    <w:basedOn w:val="DefaultParagraphFont"/>
    <w:uiPriority w:val="20"/>
    <w:qFormat/>
    <w:rsid w:val="002110C1"/>
    <w:rPr>
      <w:i/>
      <w:iCs/>
    </w:rPr>
  </w:style>
  <w:style w:type="character" w:styleId="BookTitle">
    <w:name w:val="Book Title"/>
    <w:basedOn w:val="DefaultParagraphFont"/>
    <w:uiPriority w:val="33"/>
    <w:semiHidden/>
    <w:rsid w:val="00266762"/>
    <w:rPr>
      <w:b/>
      <w:bCs/>
      <w:smallCaps/>
      <w:spacing w:val="5"/>
    </w:rPr>
  </w:style>
  <w:style w:type="paragraph" w:customStyle="1" w:styleId="BulletedList">
    <w:name w:val="Bulleted List"/>
    <w:basedOn w:val="Maintext"/>
    <w:next w:val="Maintext"/>
    <w:link w:val="BulletedListChar"/>
    <w:uiPriority w:val="3"/>
    <w:qFormat/>
    <w:rsid w:val="002110C1"/>
    <w:pPr>
      <w:numPr>
        <w:numId w:val="3"/>
      </w:numPr>
    </w:pPr>
  </w:style>
  <w:style w:type="paragraph" w:customStyle="1" w:styleId="FooterText">
    <w:name w:val="Footer Text"/>
    <w:basedOn w:val="Normal"/>
    <w:link w:val="FooterTextChar"/>
    <w:uiPriority w:val="3"/>
    <w:qFormat/>
    <w:rsid w:val="002110C1"/>
    <w:pPr>
      <w:jc w:val="left"/>
    </w:pPr>
    <w:rPr>
      <w:sz w:val="18"/>
      <w:szCs w:val="18"/>
    </w:rPr>
  </w:style>
  <w:style w:type="character" w:customStyle="1" w:styleId="MaintextChar">
    <w:name w:val="Main text Char"/>
    <w:basedOn w:val="DefaultParagraphFont"/>
    <w:link w:val="Maintext"/>
    <w:uiPriority w:val="2"/>
    <w:rsid w:val="002110C1"/>
    <w:rPr>
      <w:rFonts w:eastAsia="Times New Roman" w:cs="Times New Roman"/>
      <w:szCs w:val="20"/>
    </w:rPr>
  </w:style>
  <w:style w:type="character" w:customStyle="1" w:styleId="BulletedListChar">
    <w:name w:val="Bulleted List Char"/>
    <w:basedOn w:val="MaintextChar"/>
    <w:link w:val="BulletedList"/>
    <w:uiPriority w:val="3"/>
    <w:rsid w:val="002110C1"/>
    <w:rPr>
      <w:rFonts w:eastAsia="Times New Roman" w:cs="Times New Roman"/>
      <w:szCs w:val="20"/>
    </w:rPr>
  </w:style>
  <w:style w:type="paragraph" w:styleId="Title">
    <w:name w:val="Title"/>
    <w:basedOn w:val="Normal"/>
    <w:next w:val="Normal"/>
    <w:link w:val="TitleChar"/>
    <w:uiPriority w:val="3"/>
    <w:qFormat/>
    <w:rsid w:val="002110C1"/>
    <w:pPr>
      <w:contextualSpacing/>
    </w:pPr>
    <w:rPr>
      <w:rFonts w:eastAsiaTheme="majorEastAsia" w:cstheme="majorBidi"/>
      <w:b/>
      <w:caps/>
      <w:sz w:val="40"/>
      <w:szCs w:val="52"/>
    </w:rPr>
  </w:style>
  <w:style w:type="character" w:customStyle="1" w:styleId="FooterTextChar">
    <w:name w:val="Footer Text Char"/>
    <w:basedOn w:val="DefaultParagraphFont"/>
    <w:link w:val="FooterText"/>
    <w:uiPriority w:val="3"/>
    <w:rsid w:val="002110C1"/>
    <w:rPr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3"/>
    <w:rsid w:val="002110C1"/>
    <w:rPr>
      <w:rFonts w:eastAsiaTheme="majorEastAsia" w:cstheme="majorBidi"/>
      <w:b/>
      <w:caps/>
      <w:sz w:val="40"/>
      <w:szCs w:val="52"/>
    </w:rPr>
  </w:style>
  <w:style w:type="paragraph" w:customStyle="1" w:styleId="NumberedList">
    <w:name w:val="Numbered List"/>
    <w:basedOn w:val="BulletedList"/>
    <w:next w:val="Maintext"/>
    <w:link w:val="NumberedListChar"/>
    <w:uiPriority w:val="2"/>
    <w:qFormat/>
    <w:rsid w:val="002110C1"/>
    <w:pPr>
      <w:numPr>
        <w:numId w:val="4"/>
      </w:numPr>
    </w:pPr>
  </w:style>
  <w:style w:type="paragraph" w:customStyle="1" w:styleId="FrontPage">
    <w:name w:val="Front Page"/>
    <w:basedOn w:val="Title"/>
    <w:link w:val="FrontPageChar"/>
    <w:uiPriority w:val="3"/>
    <w:qFormat/>
    <w:rsid w:val="002110C1"/>
    <w:rPr>
      <w:caps w:val="0"/>
      <w:sz w:val="32"/>
      <w:szCs w:val="32"/>
    </w:rPr>
  </w:style>
  <w:style w:type="character" w:customStyle="1" w:styleId="NumberedListChar">
    <w:name w:val="Numbered List Char"/>
    <w:basedOn w:val="BulletedListChar"/>
    <w:link w:val="NumberedList"/>
    <w:uiPriority w:val="2"/>
    <w:rsid w:val="002110C1"/>
    <w:rPr>
      <w:rFonts w:eastAsia="Times New Roman" w:cs="Times New Roman"/>
      <w:szCs w:val="20"/>
    </w:rPr>
  </w:style>
  <w:style w:type="paragraph" w:customStyle="1" w:styleId="SmallHeader">
    <w:name w:val="Small Header"/>
    <w:basedOn w:val="Normal"/>
    <w:uiPriority w:val="3"/>
    <w:qFormat/>
    <w:rsid w:val="002110C1"/>
    <w:pPr>
      <w:jc w:val="left"/>
    </w:pPr>
    <w:rPr>
      <w:sz w:val="16"/>
      <w:szCs w:val="16"/>
    </w:rPr>
  </w:style>
  <w:style w:type="character" w:customStyle="1" w:styleId="FrontPageChar">
    <w:name w:val="Front Page Char"/>
    <w:basedOn w:val="TitleChar"/>
    <w:link w:val="FrontPage"/>
    <w:uiPriority w:val="3"/>
    <w:rsid w:val="002110C1"/>
    <w:rPr>
      <w:rFonts w:eastAsiaTheme="majorEastAsia" w:cstheme="majorBidi"/>
      <w:b/>
      <w:caps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4A2C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4A2C"/>
    <w:rPr>
      <w:rFonts w:asciiTheme="minorHAnsi" w:hAnsiTheme="minorHAns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691A-4B85-4A17-9E26-08C07716E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Ironside</dc:creator>
  <cp:keywords/>
  <dc:description/>
  <cp:lastModifiedBy>Steve Ironside</cp:lastModifiedBy>
  <cp:revision>248</cp:revision>
  <dcterms:created xsi:type="dcterms:W3CDTF">2018-11-17T11:23:00Z</dcterms:created>
  <dcterms:modified xsi:type="dcterms:W3CDTF">2018-12-16T17:23:00Z</dcterms:modified>
</cp:coreProperties>
</file>